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Naslov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70AE4D02"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C77BBC">
        <w:rPr>
          <w:rFonts w:asciiTheme="majorHAnsi" w:hAnsiTheme="majorHAnsi" w:cs="Arial"/>
          <w:noProof/>
          <w:sz w:val="24"/>
          <w:szCs w:val="24"/>
          <w:lang w:val="hr-HR"/>
        </w:rPr>
        <w:t>RECOM d.o.o.</w:t>
      </w:r>
      <w:r w:rsidR="00936E7A">
        <w:rPr>
          <w:rFonts w:asciiTheme="majorHAnsi" w:hAnsiTheme="majorHAnsi" w:cs="Arial"/>
          <w:noProof/>
          <w:sz w:val="24"/>
          <w:szCs w:val="24"/>
          <w:lang w:val="hr-HR"/>
        </w:rPr>
        <w:t xml:space="preserve">, </w:t>
      </w:r>
      <w:r w:rsidR="00C77BBC">
        <w:rPr>
          <w:rFonts w:asciiTheme="majorHAnsi" w:hAnsiTheme="majorHAnsi" w:cs="Arial"/>
          <w:noProof/>
          <w:sz w:val="24"/>
          <w:szCs w:val="24"/>
          <w:lang w:val="hr-HR"/>
        </w:rPr>
        <w:t>Kamenarka 31</w:t>
      </w:r>
      <w:r w:rsidR="00487BEE" w:rsidRPr="00487BEE">
        <w:rPr>
          <w:rFonts w:asciiTheme="majorHAnsi" w:hAnsiTheme="majorHAnsi" w:cs="Arial"/>
          <w:noProof/>
          <w:sz w:val="24"/>
          <w:szCs w:val="24"/>
          <w:lang w:val="hr-HR"/>
        </w:rPr>
        <w:t xml:space="preserve">, </w:t>
      </w:r>
      <w:r w:rsidR="00C77BBC">
        <w:rPr>
          <w:rFonts w:asciiTheme="majorHAnsi" w:hAnsiTheme="majorHAnsi" w:cs="Arial"/>
          <w:noProof/>
          <w:sz w:val="24"/>
          <w:szCs w:val="24"/>
          <w:lang w:val="hr-HR"/>
        </w:rPr>
        <w:t>10010 Zagreb,</w:t>
      </w:r>
      <w:r w:rsidR="00936E7A">
        <w:rPr>
          <w:rFonts w:asciiTheme="majorHAnsi" w:hAnsiTheme="majorHAnsi" w:cs="Arial"/>
          <w:noProof/>
          <w:sz w:val="24"/>
          <w:szCs w:val="24"/>
          <w:lang w:val="hr-HR"/>
        </w:rPr>
        <w:t xml:space="preserve"> Hrvatska</w:t>
      </w:r>
    </w:p>
    <w:p w14:paraId="5C9211A9" w14:textId="1852B368" w:rsidR="003F7886" w:rsidRDefault="000958E6" w:rsidP="003F7886">
      <w:pPr>
        <w:jc w:val="both"/>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470860" w:rsidRPr="003F7886">
        <w:t xml:space="preserve"> </w:t>
      </w:r>
    </w:p>
    <w:p w14:paraId="412DDDB0" w14:textId="77777777" w:rsidR="006540B5" w:rsidRDefault="006540B5" w:rsidP="00083581">
      <w:pPr>
        <w:jc w:val="both"/>
        <w:rPr>
          <w:rFonts w:asciiTheme="majorHAnsi" w:hAnsiTheme="majorHAnsi"/>
          <w:b/>
          <w:bCs/>
          <w:sz w:val="24"/>
          <w:szCs w:val="24"/>
          <w:lang w:val="hr-HR"/>
        </w:rPr>
      </w:pPr>
      <w:bookmarkStart w:id="2" w:name="_Hlk77061625"/>
      <w:proofErr w:type="spellStart"/>
      <w:r w:rsidRPr="006540B5">
        <w:rPr>
          <w:rFonts w:asciiTheme="majorHAnsi" w:hAnsiTheme="majorHAnsi"/>
          <w:b/>
          <w:bCs/>
          <w:sz w:val="24"/>
          <w:szCs w:val="24"/>
          <w:lang w:val="hr-HR"/>
        </w:rPr>
        <w:t>Brzorezač</w:t>
      </w:r>
      <w:proofErr w:type="spellEnd"/>
      <w:r w:rsidRPr="006540B5">
        <w:rPr>
          <w:rFonts w:asciiTheme="majorHAnsi" w:hAnsiTheme="majorHAnsi"/>
          <w:b/>
          <w:bCs/>
          <w:sz w:val="24"/>
          <w:szCs w:val="24"/>
          <w:lang w:val="hr-HR"/>
        </w:rPr>
        <w:t xml:space="preserve"> visokog učinka i Edukacija za </w:t>
      </w:r>
      <w:proofErr w:type="spellStart"/>
      <w:r w:rsidRPr="006540B5">
        <w:rPr>
          <w:rFonts w:asciiTheme="majorHAnsi" w:hAnsiTheme="majorHAnsi"/>
          <w:b/>
          <w:bCs/>
          <w:sz w:val="24"/>
          <w:szCs w:val="24"/>
          <w:lang w:val="hr-HR"/>
        </w:rPr>
        <w:t>brzorezač</w:t>
      </w:r>
      <w:proofErr w:type="spellEnd"/>
      <w:r w:rsidRPr="006540B5">
        <w:rPr>
          <w:rFonts w:asciiTheme="majorHAnsi" w:hAnsiTheme="majorHAnsi"/>
          <w:b/>
          <w:bCs/>
          <w:sz w:val="24"/>
          <w:szCs w:val="24"/>
          <w:lang w:val="hr-HR"/>
        </w:rPr>
        <w:t xml:space="preserve"> visokog učinka </w:t>
      </w:r>
    </w:p>
    <w:p w14:paraId="20B68F9D" w14:textId="77777777" w:rsidR="005A5A2F" w:rsidRPr="00A14161" w:rsidRDefault="005A5A2F" w:rsidP="005A5A2F">
      <w:pPr>
        <w:spacing w:line="240" w:lineRule="auto"/>
        <w:jc w:val="both"/>
        <w:rPr>
          <w:rFonts w:asciiTheme="majorHAnsi" w:hAnsiTheme="majorHAnsi"/>
          <w:b/>
          <w:bCs/>
          <w:noProof/>
          <w:sz w:val="24"/>
          <w:szCs w:val="24"/>
          <w:lang w:val="hr-HR"/>
        </w:rPr>
      </w:pPr>
      <w:r w:rsidRPr="00A154D7">
        <w:rPr>
          <w:rFonts w:asciiTheme="majorHAnsi" w:hAnsiTheme="majorHAnsi"/>
          <w:noProof/>
          <w:sz w:val="24"/>
          <w:szCs w:val="24"/>
          <w:lang w:val="hr-HR"/>
        </w:rPr>
        <w:t>Brzorezač visokog učinka</w:t>
      </w:r>
    </w:p>
    <w:p w14:paraId="16B04C16" w14:textId="77777777" w:rsidR="005A5A2F" w:rsidRPr="00A14161" w:rsidRDefault="005A5A2F" w:rsidP="005A5A2F">
      <w:pPr>
        <w:pStyle w:val="Odlomakpopisa"/>
        <w:numPr>
          <w:ilvl w:val="0"/>
          <w:numId w:val="23"/>
        </w:numPr>
        <w:spacing w:after="160"/>
        <w:ind w:hanging="360"/>
        <w:jc w:val="both"/>
        <w:rPr>
          <w:rFonts w:asciiTheme="majorHAnsi" w:hAnsiTheme="majorHAnsi"/>
          <w:noProof/>
          <w:sz w:val="24"/>
          <w:szCs w:val="24"/>
          <w:lang w:val="hr-HR"/>
        </w:rPr>
      </w:pPr>
      <w:r>
        <w:rPr>
          <w:rFonts w:asciiTheme="majorHAnsi" w:hAnsiTheme="majorHAnsi"/>
          <w:noProof/>
          <w:sz w:val="24"/>
          <w:szCs w:val="24"/>
          <w:lang w:val="hr-HR"/>
        </w:rPr>
        <w:t>U</w:t>
      </w:r>
      <w:r w:rsidRPr="00A14161">
        <w:rPr>
          <w:rFonts w:asciiTheme="majorHAnsi" w:hAnsiTheme="majorHAnsi"/>
          <w:noProof/>
          <w:sz w:val="24"/>
          <w:szCs w:val="24"/>
          <w:lang w:val="hr-HR"/>
        </w:rPr>
        <w:t>ključen prednji stol i 2 bočna stola za rezanje i manipulaciju arcima</w:t>
      </w:r>
    </w:p>
    <w:p w14:paraId="04639780" w14:textId="77777777" w:rsidR="005A5A2F" w:rsidRPr="00A14161" w:rsidRDefault="005A5A2F" w:rsidP="005A5A2F">
      <w:pPr>
        <w:pStyle w:val="Odlomakpopisa"/>
        <w:numPr>
          <w:ilvl w:val="0"/>
          <w:numId w:val="23"/>
        </w:numPr>
        <w:spacing w:after="160"/>
        <w:ind w:hanging="360"/>
        <w:jc w:val="both"/>
        <w:rPr>
          <w:rFonts w:asciiTheme="majorHAnsi" w:hAnsiTheme="majorHAnsi"/>
          <w:noProof/>
          <w:sz w:val="24"/>
          <w:szCs w:val="24"/>
          <w:lang w:val="hr-HR"/>
        </w:rPr>
      </w:pPr>
      <w:r>
        <w:rPr>
          <w:rFonts w:asciiTheme="majorHAnsi" w:hAnsiTheme="majorHAnsi"/>
          <w:noProof/>
          <w:sz w:val="24"/>
          <w:szCs w:val="24"/>
          <w:lang w:val="hr-HR"/>
        </w:rPr>
        <w:t>P</w:t>
      </w:r>
      <w:r w:rsidRPr="00A14161">
        <w:rPr>
          <w:rFonts w:asciiTheme="majorHAnsi" w:hAnsiTheme="majorHAnsi"/>
          <w:noProof/>
          <w:sz w:val="24"/>
          <w:szCs w:val="24"/>
          <w:lang w:val="hr-HR"/>
        </w:rPr>
        <w:t>ovršina stola za rezanje i bočnih stolova otporna na koroziju</w:t>
      </w:r>
    </w:p>
    <w:p w14:paraId="7BB7C31E" w14:textId="77777777" w:rsidR="005A5A2F" w:rsidRPr="00A14161" w:rsidRDefault="005A5A2F" w:rsidP="005A5A2F">
      <w:pPr>
        <w:pStyle w:val="Odlomakpopisa"/>
        <w:numPr>
          <w:ilvl w:val="0"/>
          <w:numId w:val="23"/>
        </w:numPr>
        <w:spacing w:after="160"/>
        <w:ind w:hanging="360"/>
        <w:jc w:val="both"/>
        <w:rPr>
          <w:rFonts w:asciiTheme="majorHAnsi" w:hAnsiTheme="majorHAnsi"/>
          <w:noProof/>
          <w:sz w:val="24"/>
          <w:szCs w:val="24"/>
          <w:lang w:val="hr-HR"/>
        </w:rPr>
      </w:pPr>
      <w:r>
        <w:rPr>
          <w:rFonts w:asciiTheme="majorHAnsi" w:hAnsiTheme="majorHAnsi"/>
          <w:noProof/>
          <w:sz w:val="24"/>
          <w:szCs w:val="24"/>
          <w:lang w:val="hr-HR"/>
        </w:rPr>
        <w:t>Š</w:t>
      </w:r>
      <w:r w:rsidRPr="00A14161">
        <w:rPr>
          <w:rFonts w:asciiTheme="majorHAnsi" w:hAnsiTheme="majorHAnsi"/>
          <w:noProof/>
          <w:sz w:val="24"/>
          <w:szCs w:val="24"/>
          <w:lang w:val="hr-HR"/>
        </w:rPr>
        <w:t xml:space="preserve">irina reza 850 mm ili više </w:t>
      </w:r>
    </w:p>
    <w:p w14:paraId="53C549E3" w14:textId="77777777" w:rsidR="005A5A2F" w:rsidRPr="00A14161" w:rsidRDefault="005A5A2F" w:rsidP="005A5A2F">
      <w:pPr>
        <w:pStyle w:val="Odlomakpopisa"/>
        <w:numPr>
          <w:ilvl w:val="0"/>
          <w:numId w:val="23"/>
        </w:numPr>
        <w:spacing w:after="160"/>
        <w:ind w:hanging="360"/>
        <w:jc w:val="both"/>
        <w:rPr>
          <w:rFonts w:asciiTheme="majorHAnsi" w:hAnsiTheme="majorHAnsi"/>
          <w:noProof/>
          <w:sz w:val="24"/>
          <w:szCs w:val="24"/>
          <w:lang w:val="hr-HR"/>
        </w:rPr>
      </w:pPr>
      <w:r>
        <w:rPr>
          <w:rFonts w:asciiTheme="majorHAnsi" w:hAnsiTheme="majorHAnsi"/>
          <w:noProof/>
          <w:sz w:val="24"/>
          <w:szCs w:val="24"/>
          <w:lang w:val="hr-HR"/>
        </w:rPr>
        <w:t>D</w:t>
      </w:r>
      <w:r w:rsidRPr="00A14161">
        <w:rPr>
          <w:rFonts w:asciiTheme="majorHAnsi" w:hAnsiTheme="majorHAnsi"/>
          <w:noProof/>
          <w:sz w:val="24"/>
          <w:szCs w:val="24"/>
          <w:lang w:val="hr-HR"/>
        </w:rPr>
        <w:t xml:space="preserve">ubina ulaganja kupa araka u stroj 850 mm ili više </w:t>
      </w:r>
    </w:p>
    <w:p w14:paraId="52B06A32" w14:textId="77777777" w:rsidR="005A5A2F" w:rsidRPr="00A14161" w:rsidRDefault="005A5A2F" w:rsidP="005A5A2F">
      <w:pPr>
        <w:pStyle w:val="Odlomakpopisa"/>
        <w:numPr>
          <w:ilvl w:val="0"/>
          <w:numId w:val="23"/>
        </w:numPr>
        <w:spacing w:after="160"/>
        <w:ind w:hanging="360"/>
        <w:jc w:val="both"/>
        <w:rPr>
          <w:rFonts w:asciiTheme="majorHAnsi" w:hAnsiTheme="majorHAnsi"/>
          <w:noProof/>
          <w:sz w:val="24"/>
          <w:szCs w:val="24"/>
          <w:lang w:val="hr-HR"/>
        </w:rPr>
      </w:pPr>
      <w:r>
        <w:rPr>
          <w:rFonts w:asciiTheme="majorHAnsi" w:hAnsiTheme="majorHAnsi"/>
          <w:noProof/>
          <w:sz w:val="24"/>
          <w:szCs w:val="24"/>
          <w:lang w:val="hr-HR"/>
        </w:rPr>
        <w:t>V</w:t>
      </w:r>
      <w:r w:rsidRPr="00A14161">
        <w:rPr>
          <w:rFonts w:asciiTheme="majorHAnsi" w:hAnsiTheme="majorHAnsi"/>
          <w:noProof/>
          <w:sz w:val="24"/>
          <w:szCs w:val="24"/>
          <w:lang w:val="hr-HR"/>
        </w:rPr>
        <w:t xml:space="preserve">isina ulaganja kupa araka u stroj 145 mm ili više </w:t>
      </w:r>
    </w:p>
    <w:p w14:paraId="54E6ED1C" w14:textId="77777777" w:rsidR="005A5A2F" w:rsidRDefault="005A5A2F" w:rsidP="005A5A2F">
      <w:pPr>
        <w:pStyle w:val="Odlomakpopisa"/>
        <w:numPr>
          <w:ilvl w:val="0"/>
          <w:numId w:val="23"/>
        </w:numPr>
        <w:spacing w:after="160"/>
        <w:ind w:hanging="360"/>
        <w:jc w:val="both"/>
        <w:rPr>
          <w:rFonts w:asciiTheme="majorHAnsi" w:hAnsiTheme="majorHAnsi"/>
          <w:noProof/>
          <w:sz w:val="24"/>
          <w:szCs w:val="24"/>
          <w:lang w:val="hr-HR"/>
        </w:rPr>
      </w:pPr>
      <w:r>
        <w:rPr>
          <w:rFonts w:asciiTheme="majorHAnsi" w:hAnsiTheme="majorHAnsi"/>
          <w:noProof/>
          <w:sz w:val="24"/>
          <w:szCs w:val="24"/>
          <w:lang w:val="hr-HR"/>
        </w:rPr>
        <w:t>Sila stezanja kojom se fiksira arak prije rezanja</w:t>
      </w:r>
    </w:p>
    <w:p w14:paraId="3A23290F" w14:textId="77777777" w:rsidR="005A5A2F" w:rsidRDefault="005A5A2F" w:rsidP="005A5A2F">
      <w:pPr>
        <w:pStyle w:val="Odlomakpopisa"/>
        <w:numPr>
          <w:ilvl w:val="1"/>
          <w:numId w:val="23"/>
        </w:numPr>
        <w:spacing w:after="160"/>
        <w:jc w:val="both"/>
        <w:rPr>
          <w:rFonts w:asciiTheme="majorHAnsi" w:hAnsiTheme="majorHAnsi"/>
          <w:noProof/>
          <w:sz w:val="24"/>
          <w:szCs w:val="24"/>
          <w:lang w:val="hr-HR"/>
        </w:rPr>
      </w:pPr>
      <w:r>
        <w:rPr>
          <w:rFonts w:asciiTheme="majorHAnsi" w:hAnsiTheme="majorHAnsi"/>
          <w:noProof/>
          <w:sz w:val="24"/>
          <w:szCs w:val="24"/>
          <w:lang w:val="hr-HR"/>
        </w:rPr>
        <w:t>gornja granica 35 kN ili više</w:t>
      </w:r>
    </w:p>
    <w:p w14:paraId="71EAEEC6" w14:textId="77777777" w:rsidR="005A5A2F" w:rsidRDefault="005A5A2F" w:rsidP="005A5A2F">
      <w:pPr>
        <w:pStyle w:val="Odlomakpopisa"/>
        <w:numPr>
          <w:ilvl w:val="1"/>
          <w:numId w:val="23"/>
        </w:numPr>
        <w:spacing w:after="160"/>
        <w:jc w:val="both"/>
        <w:rPr>
          <w:rFonts w:asciiTheme="majorHAnsi" w:hAnsiTheme="majorHAnsi"/>
          <w:noProof/>
          <w:sz w:val="24"/>
          <w:szCs w:val="24"/>
          <w:lang w:val="hr-HR"/>
        </w:rPr>
      </w:pPr>
      <w:r>
        <w:rPr>
          <w:rFonts w:asciiTheme="majorHAnsi" w:hAnsiTheme="majorHAnsi"/>
          <w:noProof/>
          <w:sz w:val="24"/>
          <w:szCs w:val="24"/>
          <w:lang w:val="hr-HR"/>
        </w:rPr>
        <w:t>donja granica 10 kN ili manje</w:t>
      </w:r>
    </w:p>
    <w:p w14:paraId="5CD72953"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sidRPr="00A14161">
        <w:rPr>
          <w:rFonts w:asciiTheme="majorHAnsi" w:hAnsiTheme="majorHAnsi"/>
          <w:sz w:val="24"/>
          <w:szCs w:val="24"/>
          <w:lang w:val="hr-HR"/>
        </w:rPr>
        <w:t>2 ili više noževa za reza</w:t>
      </w:r>
      <w:r w:rsidRPr="00CD6B7B">
        <w:rPr>
          <w:rFonts w:asciiTheme="majorHAnsi" w:hAnsiTheme="majorHAnsi"/>
          <w:i/>
          <w:iCs/>
          <w:sz w:val="24"/>
          <w:szCs w:val="24"/>
          <w:lang w:val="hr-HR"/>
        </w:rPr>
        <w:t>n</w:t>
      </w:r>
      <w:r w:rsidRPr="00A14161">
        <w:rPr>
          <w:rFonts w:asciiTheme="majorHAnsi" w:hAnsiTheme="majorHAnsi"/>
          <w:sz w:val="24"/>
          <w:szCs w:val="24"/>
          <w:lang w:val="hr-HR"/>
        </w:rPr>
        <w:t xml:space="preserve">je </w:t>
      </w:r>
    </w:p>
    <w:p w14:paraId="455937AF"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sidRPr="00A14161">
        <w:rPr>
          <w:rFonts w:asciiTheme="majorHAnsi" w:hAnsiTheme="majorHAnsi"/>
          <w:sz w:val="24"/>
          <w:szCs w:val="24"/>
          <w:lang w:val="hr-HR"/>
        </w:rPr>
        <w:t xml:space="preserve">10 ili više letvica za rezanje </w:t>
      </w:r>
    </w:p>
    <w:p w14:paraId="0ABA08F2"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O</w:t>
      </w:r>
      <w:r w:rsidRPr="00A14161">
        <w:rPr>
          <w:rFonts w:asciiTheme="majorHAnsi" w:hAnsiTheme="majorHAnsi"/>
          <w:sz w:val="24"/>
          <w:szCs w:val="24"/>
          <w:lang w:val="hr-HR"/>
        </w:rPr>
        <w:t>ptički pokazivač reza</w:t>
      </w:r>
    </w:p>
    <w:p w14:paraId="1DF5F39F"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U</w:t>
      </w:r>
      <w:r w:rsidRPr="00A14161">
        <w:rPr>
          <w:rFonts w:asciiTheme="majorHAnsi" w:hAnsiTheme="majorHAnsi"/>
          <w:sz w:val="24"/>
          <w:szCs w:val="24"/>
          <w:lang w:val="hr-HR"/>
        </w:rPr>
        <w:t>građen uređaj za promjenu noža</w:t>
      </w:r>
    </w:p>
    <w:p w14:paraId="7F8FEE14"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U</w:t>
      </w:r>
      <w:r w:rsidRPr="00A14161">
        <w:rPr>
          <w:rFonts w:asciiTheme="majorHAnsi" w:hAnsiTheme="majorHAnsi"/>
          <w:sz w:val="24"/>
          <w:szCs w:val="24"/>
          <w:lang w:val="hr-HR"/>
        </w:rPr>
        <w:t>ključen podupirač kupa</w:t>
      </w:r>
    </w:p>
    <w:p w14:paraId="4FAD74DE"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M</w:t>
      </w:r>
      <w:r w:rsidRPr="00A14161">
        <w:rPr>
          <w:rFonts w:asciiTheme="majorHAnsi" w:hAnsiTheme="majorHAnsi"/>
          <w:sz w:val="24"/>
          <w:szCs w:val="24"/>
          <w:lang w:val="hr-HR"/>
        </w:rPr>
        <w:t xml:space="preserve">ogućnost hidrauličnog prešanja </w:t>
      </w:r>
    </w:p>
    <w:p w14:paraId="4C694F60"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M</w:t>
      </w:r>
      <w:r w:rsidRPr="00A14161">
        <w:rPr>
          <w:rFonts w:asciiTheme="majorHAnsi" w:hAnsiTheme="majorHAnsi"/>
          <w:sz w:val="24"/>
          <w:szCs w:val="24"/>
          <w:lang w:val="hr-HR"/>
        </w:rPr>
        <w:t>ogućnost podešavanja hidrauličnog prešanja za svaki program rezanja zasebno</w:t>
      </w:r>
    </w:p>
    <w:p w14:paraId="7F16F0D6"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P</w:t>
      </w:r>
      <w:r w:rsidRPr="00A14161">
        <w:rPr>
          <w:rFonts w:asciiTheme="majorHAnsi" w:hAnsiTheme="majorHAnsi"/>
          <w:sz w:val="24"/>
          <w:szCs w:val="24"/>
          <w:lang w:val="hr-HR"/>
        </w:rPr>
        <w:t xml:space="preserve">ritisak </w:t>
      </w:r>
      <w:r>
        <w:rPr>
          <w:rFonts w:asciiTheme="majorHAnsi" w:hAnsiTheme="majorHAnsi"/>
          <w:sz w:val="24"/>
          <w:szCs w:val="24"/>
          <w:lang w:val="hr-HR"/>
        </w:rPr>
        <w:t xml:space="preserve">pri </w:t>
      </w:r>
      <w:r w:rsidRPr="00A14161">
        <w:rPr>
          <w:rFonts w:asciiTheme="majorHAnsi" w:hAnsiTheme="majorHAnsi"/>
          <w:sz w:val="24"/>
          <w:szCs w:val="24"/>
          <w:lang w:val="hr-HR"/>
        </w:rPr>
        <w:t>prešanj</w:t>
      </w:r>
      <w:r>
        <w:rPr>
          <w:rFonts w:asciiTheme="majorHAnsi" w:hAnsiTheme="majorHAnsi"/>
          <w:sz w:val="24"/>
          <w:szCs w:val="24"/>
          <w:lang w:val="hr-HR"/>
        </w:rPr>
        <w:t>u</w:t>
      </w:r>
      <w:r w:rsidRPr="00A14161">
        <w:rPr>
          <w:rFonts w:asciiTheme="majorHAnsi" w:hAnsiTheme="majorHAnsi"/>
          <w:sz w:val="24"/>
          <w:szCs w:val="24"/>
          <w:lang w:val="hr-HR"/>
        </w:rPr>
        <w:t xml:space="preserve"> 290 N ili više</w:t>
      </w:r>
    </w:p>
    <w:p w14:paraId="2E222F37" w14:textId="77777777" w:rsidR="005A5A2F" w:rsidRPr="00CD6B7B" w:rsidRDefault="005A5A2F" w:rsidP="005A5A2F">
      <w:pPr>
        <w:pStyle w:val="Odlomakpopisa"/>
        <w:numPr>
          <w:ilvl w:val="0"/>
          <w:numId w:val="23"/>
        </w:numPr>
        <w:spacing w:after="160"/>
        <w:ind w:hanging="360"/>
        <w:jc w:val="both"/>
        <w:rPr>
          <w:rFonts w:asciiTheme="majorHAnsi" w:hAnsiTheme="majorHAnsi"/>
          <w:sz w:val="24"/>
          <w:szCs w:val="24"/>
          <w:lang w:val="hr-HR"/>
        </w:rPr>
      </w:pPr>
      <w:r w:rsidRPr="00CD6B7B">
        <w:rPr>
          <w:rFonts w:asciiTheme="majorHAnsi" w:hAnsiTheme="majorHAnsi"/>
          <w:sz w:val="24"/>
          <w:szCs w:val="24"/>
          <w:lang w:val="hr-HR"/>
        </w:rPr>
        <w:t xml:space="preserve">Brzina sedla 240 mm/s ili više </w:t>
      </w:r>
    </w:p>
    <w:p w14:paraId="707A12FD" w14:textId="77777777" w:rsidR="005A5A2F" w:rsidRPr="00CD6B7B" w:rsidRDefault="005A5A2F" w:rsidP="005A5A2F">
      <w:pPr>
        <w:pStyle w:val="Odlomakpopisa"/>
        <w:numPr>
          <w:ilvl w:val="0"/>
          <w:numId w:val="23"/>
        </w:numPr>
        <w:spacing w:after="160"/>
        <w:ind w:hanging="360"/>
        <w:jc w:val="both"/>
        <w:rPr>
          <w:rFonts w:asciiTheme="majorHAnsi" w:hAnsiTheme="majorHAnsi"/>
          <w:sz w:val="24"/>
          <w:szCs w:val="24"/>
          <w:lang w:val="hr-HR"/>
        </w:rPr>
      </w:pPr>
      <w:r w:rsidRPr="00CD6B7B">
        <w:rPr>
          <w:rFonts w:asciiTheme="majorHAnsi" w:hAnsiTheme="majorHAnsi"/>
          <w:sz w:val="24"/>
          <w:szCs w:val="24"/>
          <w:lang w:val="hr-HR"/>
        </w:rPr>
        <w:t xml:space="preserve">Mogućnost automatskog podešavanja brzine </w:t>
      </w:r>
    </w:p>
    <w:p w14:paraId="16377517" w14:textId="77777777" w:rsidR="005A5A2F" w:rsidRPr="00CD6B7B" w:rsidRDefault="005A5A2F" w:rsidP="005A5A2F">
      <w:pPr>
        <w:pStyle w:val="Odlomakpopisa"/>
        <w:numPr>
          <w:ilvl w:val="0"/>
          <w:numId w:val="23"/>
        </w:numPr>
        <w:spacing w:after="160"/>
        <w:ind w:hanging="360"/>
        <w:jc w:val="both"/>
        <w:rPr>
          <w:rFonts w:asciiTheme="majorHAnsi" w:hAnsiTheme="majorHAnsi"/>
          <w:sz w:val="24"/>
          <w:szCs w:val="24"/>
          <w:lang w:val="hr-HR"/>
        </w:rPr>
      </w:pPr>
      <w:r w:rsidRPr="00CD6B7B">
        <w:rPr>
          <w:rFonts w:asciiTheme="majorHAnsi" w:hAnsiTheme="majorHAnsi"/>
          <w:sz w:val="24"/>
          <w:szCs w:val="24"/>
          <w:lang w:val="hr-HR"/>
        </w:rPr>
        <w:t>Mogućnost predizbora brzine sedla za svaki materijal za rezanje</w:t>
      </w:r>
    </w:p>
    <w:p w14:paraId="6893AC86"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Mogućnost spajanja na mrežu poduzeća</w:t>
      </w:r>
    </w:p>
    <w:p w14:paraId="044E813A"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sidRPr="00A14161">
        <w:rPr>
          <w:rFonts w:asciiTheme="majorHAnsi" w:hAnsiTheme="majorHAnsi"/>
          <w:sz w:val="24"/>
          <w:szCs w:val="24"/>
          <w:lang w:val="hr-HR"/>
        </w:rPr>
        <w:t>USB priključak</w:t>
      </w:r>
    </w:p>
    <w:p w14:paraId="52C03ACD"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Uključen softver za upravljanje strojem</w:t>
      </w:r>
    </w:p>
    <w:p w14:paraId="339CB52C" w14:textId="77777777" w:rsidR="005A5A2F" w:rsidRPr="00A14161"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M</w:t>
      </w:r>
      <w:r w:rsidRPr="00A14161">
        <w:rPr>
          <w:rFonts w:asciiTheme="majorHAnsi" w:hAnsiTheme="majorHAnsi"/>
          <w:sz w:val="24"/>
          <w:szCs w:val="24"/>
          <w:lang w:val="hr-HR"/>
        </w:rPr>
        <w:t>ogućnost zaključavanja glavnog prekidača</w:t>
      </w:r>
    </w:p>
    <w:p w14:paraId="1DDF25A3" w14:textId="4E4BA104" w:rsidR="005A5A2F" w:rsidRDefault="005A5A2F" w:rsidP="005A5A2F">
      <w:pPr>
        <w:pStyle w:val="Odlomakpopisa"/>
        <w:numPr>
          <w:ilvl w:val="0"/>
          <w:numId w:val="23"/>
        </w:numPr>
        <w:spacing w:after="160"/>
        <w:ind w:hanging="360"/>
        <w:jc w:val="both"/>
        <w:rPr>
          <w:rFonts w:asciiTheme="majorHAnsi" w:hAnsiTheme="majorHAnsi"/>
          <w:sz w:val="24"/>
          <w:szCs w:val="24"/>
          <w:lang w:val="hr-HR"/>
        </w:rPr>
      </w:pPr>
      <w:r>
        <w:rPr>
          <w:rFonts w:asciiTheme="majorHAnsi" w:hAnsiTheme="majorHAnsi"/>
          <w:sz w:val="24"/>
          <w:szCs w:val="24"/>
          <w:lang w:val="hr-HR"/>
        </w:rPr>
        <w:t>P</w:t>
      </w:r>
      <w:r w:rsidRPr="00A14161">
        <w:rPr>
          <w:rFonts w:asciiTheme="majorHAnsi" w:hAnsiTheme="majorHAnsi"/>
          <w:sz w:val="24"/>
          <w:szCs w:val="24"/>
          <w:lang w:val="hr-HR"/>
        </w:rPr>
        <w:t>otrošnja energije stroja: 30 kWh ili manje</w:t>
      </w:r>
    </w:p>
    <w:p w14:paraId="466CF6D0" w14:textId="77777777" w:rsidR="005A5A2F" w:rsidRPr="00C13B38" w:rsidRDefault="005A5A2F" w:rsidP="005A5A2F">
      <w:pPr>
        <w:pStyle w:val="Odlomakpopisa"/>
        <w:spacing w:after="160"/>
        <w:jc w:val="both"/>
        <w:rPr>
          <w:rFonts w:asciiTheme="majorHAnsi" w:hAnsiTheme="majorHAnsi"/>
          <w:sz w:val="24"/>
          <w:szCs w:val="24"/>
          <w:lang w:val="hr-HR"/>
        </w:rPr>
      </w:pPr>
    </w:p>
    <w:p w14:paraId="14B3B117" w14:textId="77777777" w:rsidR="005A5A2F" w:rsidRPr="00A154D7" w:rsidRDefault="005A5A2F" w:rsidP="005A5A2F">
      <w:pPr>
        <w:jc w:val="both"/>
        <w:rPr>
          <w:rFonts w:asciiTheme="majorHAnsi" w:hAnsiTheme="majorHAnsi"/>
          <w:sz w:val="24"/>
          <w:szCs w:val="24"/>
          <w:lang w:val="hr-HR"/>
        </w:rPr>
      </w:pPr>
      <w:r w:rsidRPr="00A14161">
        <w:rPr>
          <w:rFonts w:asciiTheme="majorHAnsi" w:hAnsiTheme="majorHAnsi"/>
          <w:sz w:val="24"/>
          <w:szCs w:val="24"/>
          <w:lang w:val="hr-HR"/>
        </w:rPr>
        <w:t xml:space="preserve">Edukacija 6 zaposlenika u trajanju od </w:t>
      </w:r>
      <w:r>
        <w:rPr>
          <w:rFonts w:asciiTheme="majorHAnsi" w:hAnsiTheme="majorHAnsi"/>
          <w:sz w:val="24"/>
          <w:szCs w:val="24"/>
          <w:lang w:val="hr-HR"/>
        </w:rPr>
        <w:t>24</w:t>
      </w:r>
      <w:r w:rsidRPr="00A14161">
        <w:rPr>
          <w:rFonts w:asciiTheme="majorHAnsi" w:hAnsiTheme="majorHAnsi"/>
          <w:sz w:val="24"/>
          <w:szCs w:val="24"/>
          <w:lang w:val="hr-HR"/>
        </w:rPr>
        <w:t xml:space="preserve"> sat</w:t>
      </w:r>
      <w:r>
        <w:rPr>
          <w:rFonts w:asciiTheme="majorHAnsi" w:hAnsiTheme="majorHAnsi"/>
          <w:sz w:val="24"/>
          <w:szCs w:val="24"/>
          <w:lang w:val="hr-HR"/>
        </w:rPr>
        <w:t>a</w:t>
      </w:r>
      <w:r w:rsidRPr="00A14161">
        <w:rPr>
          <w:rFonts w:asciiTheme="majorHAnsi" w:hAnsiTheme="majorHAnsi"/>
          <w:sz w:val="24"/>
          <w:szCs w:val="24"/>
          <w:lang w:val="hr-HR"/>
        </w:rPr>
        <w:t xml:space="preserve"> za korištenje </w:t>
      </w:r>
      <w:proofErr w:type="spellStart"/>
      <w:r w:rsidRPr="00A14161">
        <w:rPr>
          <w:rFonts w:asciiTheme="majorHAnsi" w:hAnsiTheme="majorHAnsi"/>
          <w:sz w:val="24"/>
          <w:szCs w:val="24"/>
          <w:lang w:val="hr-HR"/>
        </w:rPr>
        <w:t>brzorezača</w:t>
      </w:r>
      <w:proofErr w:type="spellEnd"/>
      <w:r w:rsidRPr="00A14161">
        <w:rPr>
          <w:rFonts w:asciiTheme="majorHAnsi" w:hAnsiTheme="majorHAnsi"/>
          <w:sz w:val="24"/>
          <w:szCs w:val="24"/>
          <w:lang w:val="hr-HR"/>
        </w:rPr>
        <w:t xml:space="preserve"> visokog učinka.</w:t>
      </w:r>
    </w:p>
    <w:p w14:paraId="7891019C" w14:textId="77777777" w:rsidR="00DF0117" w:rsidRDefault="00DF0117" w:rsidP="00DF0117">
      <w:pPr>
        <w:contextualSpacing/>
        <w:jc w:val="both"/>
        <w:rPr>
          <w:rFonts w:asciiTheme="majorHAnsi" w:hAnsiTheme="majorHAnsi" w:cs="Arial"/>
          <w:noProof/>
          <w:sz w:val="24"/>
          <w:szCs w:val="24"/>
          <w:lang w:val="hr-HR"/>
        </w:rPr>
      </w:pPr>
    </w:p>
    <w:p w14:paraId="7482158E" w14:textId="6DF7C810" w:rsidR="00724668" w:rsidRPr="00DF0117" w:rsidRDefault="00724668" w:rsidP="00DF0117">
      <w:pPr>
        <w:contextualSpacing/>
        <w:jc w:val="both"/>
        <w:rPr>
          <w:rFonts w:asciiTheme="majorHAnsi" w:hAnsiTheme="majorHAnsi"/>
          <w:sz w:val="24"/>
          <w:szCs w:val="24"/>
          <w:lang w:val="hr-HR"/>
        </w:rPr>
      </w:pPr>
      <w:r w:rsidRPr="00DF0117">
        <w:rPr>
          <w:rFonts w:asciiTheme="majorHAnsi" w:hAnsiTheme="majorHAnsi" w:cs="Arial"/>
          <w:noProof/>
          <w:sz w:val="24"/>
          <w:szCs w:val="24"/>
          <w:lang w:val="hr-HR"/>
        </w:rPr>
        <w:lastRenderedPageBreak/>
        <w:t>Dobavljač potvrđuje da nudi predmet nabave navedenih tehničkih specifikacija (molimo zaokružiti):</w:t>
      </w:r>
    </w:p>
    <w:p w14:paraId="0C7C663C" w14:textId="646D5EA3" w:rsidR="00BE5E19" w:rsidRPr="00487BEE" w:rsidRDefault="00724668" w:rsidP="00487BEE">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bookmarkEnd w:id="2"/>
    <w:p w14:paraId="5E47BF68" w14:textId="5D4553AA" w:rsidR="00487BEE"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6BF00F5B" w14:textId="77777777" w:rsidR="00AA5019" w:rsidRDefault="00AA5019" w:rsidP="00AA5019">
      <w:pPr>
        <w:pStyle w:val="Odlomakpopisa"/>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Odlomakpopisa"/>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Odlomakpopisa"/>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00D5AB2E" w14:textId="49D7CC44"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p>
    <w:p w14:paraId="5F2E2C5C" w14:textId="1072DF54" w:rsidR="006540B5" w:rsidRDefault="006540B5" w:rsidP="0036545F">
      <w:pPr>
        <w:jc w:val="both"/>
        <w:rPr>
          <w:rFonts w:asciiTheme="majorHAnsi" w:hAnsiTheme="majorHAnsi" w:cs="Arial"/>
          <w:noProof/>
          <w:sz w:val="24"/>
          <w:szCs w:val="24"/>
          <w:lang w:val="hr-HR"/>
        </w:rPr>
      </w:pPr>
      <w:r w:rsidRPr="006540B5">
        <w:rPr>
          <w:rFonts w:asciiTheme="majorHAnsi" w:hAnsiTheme="majorHAnsi" w:cs="Arial"/>
          <w:noProof/>
          <w:sz w:val="24"/>
          <w:szCs w:val="24"/>
          <w:lang w:val="hr-HR"/>
        </w:rPr>
        <w:t xml:space="preserve">Brzorezač visokog učinka i </w:t>
      </w:r>
      <w:r>
        <w:rPr>
          <w:rFonts w:asciiTheme="majorHAnsi" w:hAnsiTheme="majorHAnsi" w:cs="Arial"/>
          <w:noProof/>
          <w:sz w:val="24"/>
          <w:szCs w:val="24"/>
          <w:lang w:val="hr-HR"/>
        </w:rPr>
        <w:t>e</w:t>
      </w:r>
      <w:r w:rsidRPr="006540B5">
        <w:rPr>
          <w:rFonts w:asciiTheme="majorHAnsi" w:hAnsiTheme="majorHAnsi" w:cs="Arial"/>
          <w:noProof/>
          <w:sz w:val="24"/>
          <w:szCs w:val="24"/>
          <w:lang w:val="hr-HR"/>
        </w:rPr>
        <w:t xml:space="preserve">dukacija za brzorezač visokog učinka </w:t>
      </w:r>
    </w:p>
    <w:p w14:paraId="5206B58E" w14:textId="21EE66B2" w:rsidR="00591110" w:rsidRDefault="00B76E99" w:rsidP="0036545F">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51E67196" w14:textId="77777777" w:rsidR="006540B5" w:rsidRPr="00083581" w:rsidRDefault="006540B5" w:rsidP="0036545F">
      <w:pPr>
        <w:jc w:val="both"/>
        <w:rPr>
          <w:rFonts w:asciiTheme="majorHAnsi" w:hAnsiTheme="majorHAnsi" w:cs="Arial"/>
          <w:noProof/>
          <w:sz w:val="24"/>
          <w:szCs w:val="24"/>
          <w:lang w:val="hr-HR"/>
        </w:rPr>
      </w:pPr>
    </w:p>
    <w:p w14:paraId="17E6E940" w14:textId="2AC7A4B1"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5C7B15" w:rsidRPr="00D143A5">
        <w:rPr>
          <w:rFonts w:asciiTheme="majorHAnsi" w:hAnsiTheme="majorHAnsi" w:cs="Arial"/>
          <w:b/>
          <w:noProof/>
          <w:sz w:val="24"/>
          <w:szCs w:val="24"/>
          <w:lang w:val="hr-HR"/>
        </w:rPr>
        <w:t>. Jamstveni rok</w:t>
      </w:r>
      <w:r w:rsidR="00FD7EB7">
        <w:rPr>
          <w:rFonts w:asciiTheme="majorHAnsi" w:hAnsiTheme="majorHAnsi" w:cs="Arial"/>
          <w:b/>
          <w:noProof/>
          <w:sz w:val="24"/>
          <w:szCs w:val="24"/>
          <w:lang w:val="hr-HR"/>
        </w:rPr>
        <w:t xml:space="preserve"> (u mjesecima)</w:t>
      </w:r>
      <w:r w:rsidR="00AD57D2">
        <w:rPr>
          <w:rFonts w:asciiTheme="majorHAnsi" w:hAnsiTheme="majorHAnsi" w:cs="Arial"/>
          <w:b/>
          <w:noProof/>
          <w:sz w:val="24"/>
          <w:szCs w:val="24"/>
          <w:lang w:val="hr-HR"/>
        </w:rPr>
        <w:t>:</w:t>
      </w:r>
    </w:p>
    <w:p w14:paraId="563414D8" w14:textId="3230C426" w:rsidR="00B76E99" w:rsidRDefault="00B76E99" w:rsidP="00B23F41">
      <w:pPr>
        <w:jc w:val="both"/>
        <w:rPr>
          <w:rFonts w:asciiTheme="majorHAnsi" w:hAnsiTheme="majorHAnsi" w:cs="Arial"/>
          <w:bCs/>
          <w:noProof/>
          <w:sz w:val="24"/>
          <w:szCs w:val="24"/>
          <w:lang w:val="hr-HR"/>
        </w:rPr>
      </w:pPr>
      <w:r w:rsidRPr="00B23F41">
        <w:rPr>
          <w:rFonts w:asciiTheme="majorHAnsi" w:hAnsiTheme="majorHAnsi" w:cs="Arial"/>
          <w:bCs/>
          <w:noProof/>
          <w:sz w:val="24"/>
          <w:szCs w:val="24"/>
          <w:lang w:val="hr-HR"/>
        </w:rPr>
        <w:t>………………………………………….</w:t>
      </w:r>
    </w:p>
    <w:p w14:paraId="1897AC6D" w14:textId="77777777" w:rsidR="00B23F41" w:rsidRPr="00B23F41" w:rsidRDefault="00B23F41" w:rsidP="00B23F41">
      <w:pPr>
        <w:jc w:val="both"/>
        <w:rPr>
          <w:rFonts w:asciiTheme="majorHAnsi" w:hAnsiTheme="majorHAnsi" w:cs="Arial"/>
          <w:bCs/>
          <w:noProof/>
          <w:sz w:val="24"/>
          <w:szCs w:val="24"/>
          <w:lang w:val="hr-HR"/>
        </w:rPr>
      </w:pPr>
    </w:p>
    <w:p w14:paraId="1415794A" w14:textId="47A79340" w:rsidR="00083581" w:rsidRPr="00D143A5" w:rsidRDefault="00D17504" w:rsidP="00AA5019">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4EBD08F9" w14:textId="77777777" w:rsidR="001E58D7" w:rsidRPr="00D143A5" w:rsidRDefault="001E58D7" w:rsidP="001E58D7">
      <w:pPr>
        <w:pStyle w:val="Odlomakpopisa"/>
        <w:ind w:left="0"/>
        <w:jc w:val="both"/>
        <w:rPr>
          <w:rFonts w:asciiTheme="majorHAnsi" w:hAnsiTheme="majorHAnsi" w:cs="Arial"/>
          <w:noProof/>
          <w:sz w:val="24"/>
          <w:szCs w:val="24"/>
          <w:lang w:val="hr-HR"/>
        </w:rPr>
      </w:pPr>
      <w:bookmarkStart w:id="3" w:name="_Toc8809428"/>
      <w:r>
        <w:rPr>
          <w:rFonts w:asciiTheme="majorHAnsi" w:hAnsiTheme="majorHAnsi" w:cs="Arial"/>
          <w:b/>
          <w:noProof/>
          <w:sz w:val="24"/>
          <w:szCs w:val="24"/>
          <w:lang w:val="hr-HR"/>
        </w:rPr>
        <w:lastRenderedPageBreak/>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4FB4A141" w14:textId="77777777" w:rsidR="00FD18C6" w:rsidRDefault="00FD18C6" w:rsidP="00596EB8">
      <w:pPr>
        <w:jc w:val="both"/>
        <w:rPr>
          <w:rFonts w:asciiTheme="majorHAnsi" w:hAnsiTheme="majorHAnsi" w:cs="Arial"/>
          <w:noProof/>
          <w:sz w:val="24"/>
          <w:szCs w:val="24"/>
          <w:lang w:val="hr-HR"/>
        </w:rPr>
      </w:pP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D97966B" w14:textId="77777777" w:rsidR="00B52E2D"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10B7460"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F326488" w14:textId="77777777" w:rsidR="00B52E2D" w:rsidRPr="00D143A5" w:rsidRDefault="00B52E2D" w:rsidP="00B52E2D">
      <w:pPr>
        <w:pStyle w:val="Naslov1"/>
        <w:jc w:val="center"/>
        <w:rPr>
          <w:noProof/>
        </w:rPr>
      </w:pPr>
      <w:bookmarkStart w:id="4" w:name="_Toc18940032"/>
      <w:r w:rsidRPr="00F6576B">
        <w:rPr>
          <w:noProof/>
        </w:rPr>
        <w:lastRenderedPageBreak/>
        <w:t>PRILOG</w:t>
      </w:r>
      <w:r w:rsidRPr="00D143A5">
        <w:rPr>
          <w:noProof/>
        </w:rPr>
        <w:t xml:space="preserve"> 2. Troškovnik</w:t>
      </w:r>
      <w:bookmarkEnd w:id="4"/>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1B2B6937" w14:textId="09A7D17C" w:rsidR="006540B5" w:rsidRPr="00C2794A" w:rsidRDefault="00B52E2D" w:rsidP="005A5A2F">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575DE9CE" w14:textId="6B7021C5" w:rsidR="00544A71" w:rsidRPr="006540B5" w:rsidRDefault="006540B5" w:rsidP="006540B5">
      <w:pPr>
        <w:jc w:val="both"/>
        <w:rPr>
          <w:rFonts w:asciiTheme="majorHAnsi" w:hAnsiTheme="majorHAnsi" w:cs="Arial"/>
          <w:noProof/>
          <w:sz w:val="24"/>
          <w:szCs w:val="24"/>
          <w:lang w:val="hr-HR"/>
        </w:rPr>
      </w:pPr>
      <w:r w:rsidRPr="006540B5">
        <w:rPr>
          <w:rFonts w:asciiTheme="majorHAnsi" w:hAnsiTheme="majorHAnsi" w:cs="Arial"/>
          <w:noProof/>
          <w:sz w:val="24"/>
          <w:szCs w:val="24"/>
          <w:lang w:val="hr-HR"/>
        </w:rPr>
        <w:t xml:space="preserve">Brzorezač visokog učinka i </w:t>
      </w:r>
      <w:r>
        <w:rPr>
          <w:rFonts w:asciiTheme="majorHAnsi" w:hAnsiTheme="majorHAnsi" w:cs="Arial"/>
          <w:noProof/>
          <w:sz w:val="24"/>
          <w:szCs w:val="24"/>
          <w:lang w:val="hr-HR"/>
        </w:rPr>
        <w:t>e</w:t>
      </w:r>
      <w:r w:rsidRPr="006540B5">
        <w:rPr>
          <w:rFonts w:asciiTheme="majorHAnsi" w:hAnsiTheme="majorHAnsi" w:cs="Arial"/>
          <w:noProof/>
          <w:sz w:val="24"/>
          <w:szCs w:val="24"/>
          <w:lang w:val="hr-HR"/>
        </w:rPr>
        <w:t xml:space="preserve">dukacija za brzorezač visokog učinka </w:t>
      </w:r>
    </w:p>
    <w:tbl>
      <w:tblPr>
        <w:tblW w:w="8100" w:type="dxa"/>
        <w:tblInd w:w="118" w:type="dxa"/>
        <w:tblLook w:val="04A0" w:firstRow="1" w:lastRow="0" w:firstColumn="1" w:lastColumn="0" w:noHBand="0" w:noVBand="1"/>
      </w:tblPr>
      <w:tblGrid>
        <w:gridCol w:w="839"/>
        <w:gridCol w:w="3504"/>
        <w:gridCol w:w="2274"/>
        <w:gridCol w:w="1483"/>
      </w:tblGrid>
      <w:tr w:rsidR="005A5A2F" w:rsidRPr="005A5A2F" w14:paraId="5363162A" w14:textId="77777777" w:rsidTr="005A5A2F">
        <w:trPr>
          <w:trHeight w:val="645"/>
        </w:trPr>
        <w:tc>
          <w:tcPr>
            <w:tcW w:w="76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0A3F7D1"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REDNI BROJ</w:t>
            </w:r>
          </w:p>
        </w:tc>
        <w:tc>
          <w:tcPr>
            <w:tcW w:w="3640" w:type="dxa"/>
            <w:tcBorders>
              <w:top w:val="single" w:sz="8" w:space="0" w:color="auto"/>
              <w:left w:val="nil"/>
              <w:bottom w:val="single" w:sz="8" w:space="0" w:color="auto"/>
              <w:right w:val="single" w:sz="8" w:space="0" w:color="auto"/>
            </w:tcBorders>
            <w:shd w:val="clear" w:color="000000" w:fill="FFFFFF"/>
            <w:vAlign w:val="center"/>
            <w:hideMark/>
          </w:tcPr>
          <w:p w14:paraId="6D66EFE7"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STAVKA PROCJENE KVALITETE</w:t>
            </w:r>
          </w:p>
        </w:tc>
        <w:tc>
          <w:tcPr>
            <w:tcW w:w="2320" w:type="dxa"/>
            <w:tcBorders>
              <w:top w:val="single" w:sz="8" w:space="0" w:color="auto"/>
              <w:left w:val="nil"/>
              <w:bottom w:val="single" w:sz="8" w:space="0" w:color="auto"/>
              <w:right w:val="single" w:sz="8" w:space="0" w:color="auto"/>
            </w:tcBorders>
            <w:shd w:val="clear" w:color="000000" w:fill="FFFFFF"/>
            <w:vAlign w:val="center"/>
            <w:hideMark/>
          </w:tcPr>
          <w:p w14:paraId="210E6F19"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VRIJEDNOSTI PO KOJIMA SE OCJENJUJE</w:t>
            </w:r>
          </w:p>
        </w:tc>
        <w:tc>
          <w:tcPr>
            <w:tcW w:w="1380" w:type="dxa"/>
            <w:tcBorders>
              <w:top w:val="single" w:sz="8" w:space="0" w:color="auto"/>
              <w:left w:val="nil"/>
              <w:bottom w:val="single" w:sz="8" w:space="0" w:color="auto"/>
              <w:right w:val="single" w:sz="8" w:space="0" w:color="auto"/>
            </w:tcBorders>
            <w:shd w:val="clear" w:color="000000" w:fill="FFFFFF"/>
            <w:vAlign w:val="center"/>
            <w:hideMark/>
          </w:tcPr>
          <w:p w14:paraId="41C8E76D"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PONUĐENA VRIJEDNOST</w:t>
            </w:r>
          </w:p>
        </w:tc>
      </w:tr>
      <w:tr w:rsidR="005A5A2F" w:rsidRPr="005A5A2F" w14:paraId="20E0C907" w14:textId="77777777" w:rsidTr="005A5A2F">
        <w:trPr>
          <w:trHeight w:val="315"/>
        </w:trPr>
        <w:tc>
          <w:tcPr>
            <w:tcW w:w="760" w:type="dxa"/>
            <w:vMerge w:val="restart"/>
            <w:tcBorders>
              <w:top w:val="nil"/>
              <w:left w:val="single" w:sz="8" w:space="0" w:color="auto"/>
              <w:bottom w:val="single" w:sz="4" w:space="0" w:color="auto"/>
              <w:right w:val="single" w:sz="8" w:space="0" w:color="auto"/>
            </w:tcBorders>
            <w:shd w:val="clear" w:color="auto" w:fill="auto"/>
            <w:vAlign w:val="center"/>
            <w:hideMark/>
          </w:tcPr>
          <w:p w14:paraId="1B5633BC"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w:t>
            </w:r>
          </w:p>
        </w:tc>
        <w:tc>
          <w:tcPr>
            <w:tcW w:w="3640" w:type="dxa"/>
            <w:vMerge w:val="restart"/>
            <w:tcBorders>
              <w:top w:val="nil"/>
              <w:left w:val="nil"/>
              <w:bottom w:val="single" w:sz="4" w:space="0" w:color="auto"/>
              <w:right w:val="nil"/>
            </w:tcBorders>
            <w:shd w:val="clear" w:color="auto" w:fill="auto"/>
            <w:vAlign w:val="center"/>
            <w:hideMark/>
          </w:tcPr>
          <w:p w14:paraId="550B6B0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Širina reza</w:t>
            </w: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3216643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1000 mm ili više</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2010001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2A72A16D" w14:textId="77777777" w:rsidTr="005A5A2F">
        <w:trPr>
          <w:trHeight w:val="300"/>
        </w:trPr>
        <w:tc>
          <w:tcPr>
            <w:tcW w:w="760" w:type="dxa"/>
            <w:vMerge/>
            <w:tcBorders>
              <w:top w:val="nil"/>
              <w:left w:val="single" w:sz="8" w:space="0" w:color="auto"/>
              <w:bottom w:val="single" w:sz="4" w:space="0" w:color="auto"/>
              <w:right w:val="single" w:sz="8" w:space="0" w:color="auto"/>
            </w:tcBorders>
            <w:vAlign w:val="center"/>
            <w:hideMark/>
          </w:tcPr>
          <w:p w14:paraId="6A8CD460"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4" w:space="0" w:color="auto"/>
              <w:right w:val="nil"/>
            </w:tcBorders>
            <w:vAlign w:val="center"/>
            <w:hideMark/>
          </w:tcPr>
          <w:p w14:paraId="37BC67FA"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51EDBA63"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851 - 999 mm</w:t>
            </w:r>
          </w:p>
        </w:tc>
        <w:tc>
          <w:tcPr>
            <w:tcW w:w="1380" w:type="dxa"/>
            <w:vMerge/>
            <w:tcBorders>
              <w:top w:val="nil"/>
              <w:left w:val="single" w:sz="8" w:space="0" w:color="auto"/>
              <w:bottom w:val="single" w:sz="8" w:space="0" w:color="000000"/>
              <w:right w:val="single" w:sz="8" w:space="0" w:color="auto"/>
            </w:tcBorders>
            <w:vAlign w:val="center"/>
            <w:hideMark/>
          </w:tcPr>
          <w:p w14:paraId="28143644"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58CF3D93" w14:textId="77777777" w:rsidTr="005A5A2F">
        <w:trPr>
          <w:trHeight w:val="315"/>
        </w:trPr>
        <w:tc>
          <w:tcPr>
            <w:tcW w:w="760" w:type="dxa"/>
            <w:vMerge/>
            <w:tcBorders>
              <w:top w:val="nil"/>
              <w:left w:val="single" w:sz="8" w:space="0" w:color="auto"/>
              <w:bottom w:val="single" w:sz="4" w:space="0" w:color="auto"/>
              <w:right w:val="single" w:sz="8" w:space="0" w:color="auto"/>
            </w:tcBorders>
            <w:vAlign w:val="center"/>
            <w:hideMark/>
          </w:tcPr>
          <w:p w14:paraId="0AA79A75"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4" w:space="0" w:color="auto"/>
              <w:right w:val="nil"/>
            </w:tcBorders>
            <w:vAlign w:val="center"/>
            <w:hideMark/>
          </w:tcPr>
          <w:p w14:paraId="5ADD3565"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nil"/>
              <w:right w:val="single" w:sz="8" w:space="0" w:color="auto"/>
            </w:tcBorders>
            <w:shd w:val="clear" w:color="auto" w:fill="auto"/>
            <w:vAlign w:val="center"/>
            <w:hideMark/>
          </w:tcPr>
          <w:p w14:paraId="73565B0D"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850 mm</w:t>
            </w:r>
          </w:p>
        </w:tc>
        <w:tc>
          <w:tcPr>
            <w:tcW w:w="1380" w:type="dxa"/>
            <w:vMerge/>
            <w:tcBorders>
              <w:top w:val="nil"/>
              <w:left w:val="single" w:sz="8" w:space="0" w:color="auto"/>
              <w:bottom w:val="single" w:sz="8" w:space="0" w:color="000000"/>
              <w:right w:val="single" w:sz="8" w:space="0" w:color="auto"/>
            </w:tcBorders>
            <w:vAlign w:val="center"/>
            <w:hideMark/>
          </w:tcPr>
          <w:p w14:paraId="52EFE91F"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7F205543" w14:textId="77777777" w:rsidTr="005A5A2F">
        <w:trPr>
          <w:trHeight w:val="315"/>
        </w:trPr>
        <w:tc>
          <w:tcPr>
            <w:tcW w:w="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7A1F26"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2.</w:t>
            </w:r>
          </w:p>
        </w:tc>
        <w:tc>
          <w:tcPr>
            <w:tcW w:w="3640" w:type="dxa"/>
            <w:vMerge w:val="restart"/>
            <w:tcBorders>
              <w:top w:val="single" w:sz="8" w:space="0" w:color="auto"/>
              <w:left w:val="nil"/>
              <w:bottom w:val="single" w:sz="8" w:space="0" w:color="000000"/>
              <w:right w:val="nil"/>
            </w:tcBorders>
            <w:shd w:val="clear" w:color="auto" w:fill="auto"/>
            <w:vAlign w:val="center"/>
            <w:hideMark/>
          </w:tcPr>
          <w:p w14:paraId="6509BA1D"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Dubina ulaganja kupa araka u stroj</w:t>
            </w:r>
          </w:p>
        </w:tc>
        <w:tc>
          <w:tcPr>
            <w:tcW w:w="23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135C50C"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1000 mm ili više</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46D54762"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01CC4DCC" w14:textId="77777777" w:rsidTr="005A5A2F">
        <w:trPr>
          <w:trHeight w:val="300"/>
        </w:trPr>
        <w:tc>
          <w:tcPr>
            <w:tcW w:w="760" w:type="dxa"/>
            <w:vMerge/>
            <w:tcBorders>
              <w:top w:val="single" w:sz="8" w:space="0" w:color="auto"/>
              <w:left w:val="single" w:sz="8" w:space="0" w:color="auto"/>
              <w:bottom w:val="single" w:sz="8" w:space="0" w:color="000000"/>
              <w:right w:val="single" w:sz="8" w:space="0" w:color="auto"/>
            </w:tcBorders>
            <w:vAlign w:val="center"/>
            <w:hideMark/>
          </w:tcPr>
          <w:p w14:paraId="1673E34E"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nil"/>
              <w:bottom w:val="single" w:sz="8" w:space="0" w:color="000000"/>
              <w:right w:val="nil"/>
            </w:tcBorders>
            <w:vAlign w:val="center"/>
            <w:hideMark/>
          </w:tcPr>
          <w:p w14:paraId="76E3D377"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1D347BE9"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851 - 999 mm</w:t>
            </w:r>
          </w:p>
        </w:tc>
        <w:tc>
          <w:tcPr>
            <w:tcW w:w="1380" w:type="dxa"/>
            <w:vMerge/>
            <w:tcBorders>
              <w:top w:val="nil"/>
              <w:left w:val="single" w:sz="8" w:space="0" w:color="auto"/>
              <w:bottom w:val="single" w:sz="8" w:space="0" w:color="000000"/>
              <w:right w:val="single" w:sz="8" w:space="0" w:color="auto"/>
            </w:tcBorders>
            <w:vAlign w:val="center"/>
            <w:hideMark/>
          </w:tcPr>
          <w:p w14:paraId="018260E8"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5E8803C7" w14:textId="77777777" w:rsidTr="005A5A2F">
        <w:trPr>
          <w:trHeight w:val="315"/>
        </w:trPr>
        <w:tc>
          <w:tcPr>
            <w:tcW w:w="760" w:type="dxa"/>
            <w:vMerge/>
            <w:tcBorders>
              <w:top w:val="single" w:sz="8" w:space="0" w:color="auto"/>
              <w:left w:val="single" w:sz="8" w:space="0" w:color="auto"/>
              <w:bottom w:val="single" w:sz="8" w:space="0" w:color="000000"/>
              <w:right w:val="single" w:sz="8" w:space="0" w:color="auto"/>
            </w:tcBorders>
            <w:vAlign w:val="center"/>
            <w:hideMark/>
          </w:tcPr>
          <w:p w14:paraId="15D1305A"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nil"/>
              <w:bottom w:val="single" w:sz="8" w:space="0" w:color="000000"/>
              <w:right w:val="nil"/>
            </w:tcBorders>
            <w:vAlign w:val="center"/>
            <w:hideMark/>
          </w:tcPr>
          <w:p w14:paraId="1538B63D"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8" w:space="0" w:color="auto"/>
              <w:right w:val="single" w:sz="8" w:space="0" w:color="auto"/>
            </w:tcBorders>
            <w:shd w:val="clear" w:color="auto" w:fill="auto"/>
            <w:vAlign w:val="center"/>
            <w:hideMark/>
          </w:tcPr>
          <w:p w14:paraId="3BB3FC91"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850 mm</w:t>
            </w:r>
          </w:p>
        </w:tc>
        <w:tc>
          <w:tcPr>
            <w:tcW w:w="1380" w:type="dxa"/>
            <w:vMerge/>
            <w:tcBorders>
              <w:top w:val="nil"/>
              <w:left w:val="single" w:sz="8" w:space="0" w:color="auto"/>
              <w:bottom w:val="single" w:sz="8" w:space="0" w:color="000000"/>
              <w:right w:val="single" w:sz="8" w:space="0" w:color="auto"/>
            </w:tcBorders>
            <w:vAlign w:val="center"/>
            <w:hideMark/>
          </w:tcPr>
          <w:p w14:paraId="02ED23EE"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2CE1EBDE" w14:textId="77777777" w:rsidTr="005A5A2F">
        <w:trPr>
          <w:trHeight w:val="300"/>
        </w:trPr>
        <w:tc>
          <w:tcPr>
            <w:tcW w:w="760" w:type="dxa"/>
            <w:vMerge w:val="restart"/>
            <w:tcBorders>
              <w:top w:val="nil"/>
              <w:left w:val="single" w:sz="8" w:space="0" w:color="auto"/>
              <w:bottom w:val="single" w:sz="8" w:space="0" w:color="000000"/>
              <w:right w:val="single" w:sz="8" w:space="0" w:color="auto"/>
            </w:tcBorders>
            <w:shd w:val="clear" w:color="auto" w:fill="auto"/>
            <w:vAlign w:val="center"/>
            <w:hideMark/>
          </w:tcPr>
          <w:p w14:paraId="2305CA7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3.</w:t>
            </w:r>
          </w:p>
        </w:tc>
        <w:tc>
          <w:tcPr>
            <w:tcW w:w="3640" w:type="dxa"/>
            <w:vMerge w:val="restart"/>
            <w:tcBorders>
              <w:top w:val="nil"/>
              <w:left w:val="nil"/>
              <w:bottom w:val="single" w:sz="8" w:space="0" w:color="000000"/>
              <w:right w:val="nil"/>
            </w:tcBorders>
            <w:shd w:val="clear" w:color="auto" w:fill="auto"/>
            <w:vAlign w:val="center"/>
            <w:hideMark/>
          </w:tcPr>
          <w:p w14:paraId="30358B5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Visina ulaganja kupa araka u stroj</w:t>
            </w: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112FDE27"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160 mm ili više</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746A4B91"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4FD97A95" w14:textId="77777777" w:rsidTr="005A5A2F">
        <w:trPr>
          <w:trHeight w:val="300"/>
        </w:trPr>
        <w:tc>
          <w:tcPr>
            <w:tcW w:w="760" w:type="dxa"/>
            <w:vMerge/>
            <w:tcBorders>
              <w:top w:val="nil"/>
              <w:left w:val="single" w:sz="8" w:space="0" w:color="auto"/>
              <w:bottom w:val="single" w:sz="8" w:space="0" w:color="000000"/>
              <w:right w:val="single" w:sz="8" w:space="0" w:color="auto"/>
            </w:tcBorders>
            <w:vAlign w:val="center"/>
            <w:hideMark/>
          </w:tcPr>
          <w:p w14:paraId="72227697"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8" w:space="0" w:color="000000"/>
              <w:right w:val="nil"/>
            </w:tcBorders>
            <w:vAlign w:val="center"/>
            <w:hideMark/>
          </w:tcPr>
          <w:p w14:paraId="2F2C81FB"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59834F3A"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146 - 159 mm</w:t>
            </w:r>
          </w:p>
        </w:tc>
        <w:tc>
          <w:tcPr>
            <w:tcW w:w="1380" w:type="dxa"/>
            <w:vMerge/>
            <w:tcBorders>
              <w:top w:val="nil"/>
              <w:left w:val="single" w:sz="8" w:space="0" w:color="auto"/>
              <w:bottom w:val="single" w:sz="8" w:space="0" w:color="000000"/>
              <w:right w:val="single" w:sz="8" w:space="0" w:color="auto"/>
            </w:tcBorders>
            <w:vAlign w:val="center"/>
            <w:hideMark/>
          </w:tcPr>
          <w:p w14:paraId="1D834421"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6DBE708F" w14:textId="77777777" w:rsidTr="005A5A2F">
        <w:trPr>
          <w:trHeight w:val="315"/>
        </w:trPr>
        <w:tc>
          <w:tcPr>
            <w:tcW w:w="760" w:type="dxa"/>
            <w:vMerge/>
            <w:tcBorders>
              <w:top w:val="nil"/>
              <w:left w:val="single" w:sz="8" w:space="0" w:color="auto"/>
              <w:bottom w:val="single" w:sz="8" w:space="0" w:color="000000"/>
              <w:right w:val="single" w:sz="8" w:space="0" w:color="auto"/>
            </w:tcBorders>
            <w:vAlign w:val="center"/>
            <w:hideMark/>
          </w:tcPr>
          <w:p w14:paraId="654082BD"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8" w:space="0" w:color="000000"/>
              <w:right w:val="nil"/>
            </w:tcBorders>
            <w:vAlign w:val="center"/>
            <w:hideMark/>
          </w:tcPr>
          <w:p w14:paraId="76E479FA"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8" w:space="0" w:color="auto"/>
              <w:right w:val="single" w:sz="8" w:space="0" w:color="auto"/>
            </w:tcBorders>
            <w:shd w:val="clear" w:color="auto" w:fill="auto"/>
            <w:vAlign w:val="center"/>
            <w:hideMark/>
          </w:tcPr>
          <w:p w14:paraId="36286C8C"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145 mm</w:t>
            </w:r>
          </w:p>
        </w:tc>
        <w:tc>
          <w:tcPr>
            <w:tcW w:w="1380" w:type="dxa"/>
            <w:vMerge/>
            <w:tcBorders>
              <w:top w:val="nil"/>
              <w:left w:val="single" w:sz="8" w:space="0" w:color="auto"/>
              <w:bottom w:val="single" w:sz="8" w:space="0" w:color="000000"/>
              <w:right w:val="single" w:sz="8" w:space="0" w:color="auto"/>
            </w:tcBorders>
            <w:vAlign w:val="center"/>
            <w:hideMark/>
          </w:tcPr>
          <w:p w14:paraId="47D91319"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447A6EDF" w14:textId="77777777" w:rsidTr="005A5A2F">
        <w:trPr>
          <w:trHeight w:val="315"/>
        </w:trPr>
        <w:tc>
          <w:tcPr>
            <w:tcW w:w="760" w:type="dxa"/>
            <w:vMerge w:val="restart"/>
            <w:tcBorders>
              <w:top w:val="nil"/>
              <w:left w:val="single" w:sz="8" w:space="0" w:color="auto"/>
              <w:bottom w:val="single" w:sz="8" w:space="0" w:color="000000"/>
              <w:right w:val="single" w:sz="8" w:space="0" w:color="auto"/>
            </w:tcBorders>
            <w:shd w:val="clear" w:color="auto" w:fill="auto"/>
            <w:vAlign w:val="center"/>
            <w:hideMark/>
          </w:tcPr>
          <w:p w14:paraId="3DF10CE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4.</w:t>
            </w:r>
          </w:p>
        </w:tc>
        <w:tc>
          <w:tcPr>
            <w:tcW w:w="3640" w:type="dxa"/>
            <w:vMerge w:val="restart"/>
            <w:tcBorders>
              <w:top w:val="nil"/>
              <w:left w:val="nil"/>
              <w:bottom w:val="single" w:sz="8" w:space="0" w:color="000000"/>
              <w:right w:val="nil"/>
            </w:tcBorders>
            <w:shd w:val="clear" w:color="auto" w:fill="auto"/>
            <w:vAlign w:val="center"/>
            <w:hideMark/>
          </w:tcPr>
          <w:p w14:paraId="63896DA8"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Gornja granica sile stezanja kojom se fiksira arak prije rezanja</w:t>
            </w: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2A40C184"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45 kN ili više</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114CA59F"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0F91662D" w14:textId="77777777" w:rsidTr="005A5A2F">
        <w:trPr>
          <w:trHeight w:val="300"/>
        </w:trPr>
        <w:tc>
          <w:tcPr>
            <w:tcW w:w="760" w:type="dxa"/>
            <w:vMerge/>
            <w:tcBorders>
              <w:top w:val="nil"/>
              <w:left w:val="single" w:sz="8" w:space="0" w:color="auto"/>
              <w:bottom w:val="single" w:sz="8" w:space="0" w:color="000000"/>
              <w:right w:val="single" w:sz="8" w:space="0" w:color="auto"/>
            </w:tcBorders>
            <w:vAlign w:val="center"/>
            <w:hideMark/>
          </w:tcPr>
          <w:p w14:paraId="27FC3E00"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8" w:space="0" w:color="000000"/>
              <w:right w:val="nil"/>
            </w:tcBorders>
            <w:vAlign w:val="center"/>
            <w:hideMark/>
          </w:tcPr>
          <w:p w14:paraId="12E34970"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34851372"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36 kN - 44 kN</w:t>
            </w:r>
          </w:p>
        </w:tc>
        <w:tc>
          <w:tcPr>
            <w:tcW w:w="1380" w:type="dxa"/>
            <w:vMerge/>
            <w:tcBorders>
              <w:top w:val="nil"/>
              <w:left w:val="single" w:sz="8" w:space="0" w:color="auto"/>
              <w:bottom w:val="single" w:sz="8" w:space="0" w:color="000000"/>
              <w:right w:val="single" w:sz="8" w:space="0" w:color="auto"/>
            </w:tcBorders>
            <w:vAlign w:val="center"/>
            <w:hideMark/>
          </w:tcPr>
          <w:p w14:paraId="7047DA5F"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14C9C455" w14:textId="77777777" w:rsidTr="005A5A2F">
        <w:trPr>
          <w:trHeight w:val="315"/>
        </w:trPr>
        <w:tc>
          <w:tcPr>
            <w:tcW w:w="760" w:type="dxa"/>
            <w:vMerge/>
            <w:tcBorders>
              <w:top w:val="nil"/>
              <w:left w:val="single" w:sz="8" w:space="0" w:color="auto"/>
              <w:bottom w:val="single" w:sz="8" w:space="0" w:color="000000"/>
              <w:right w:val="single" w:sz="8" w:space="0" w:color="auto"/>
            </w:tcBorders>
            <w:vAlign w:val="center"/>
            <w:hideMark/>
          </w:tcPr>
          <w:p w14:paraId="580982F8"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8" w:space="0" w:color="000000"/>
              <w:right w:val="nil"/>
            </w:tcBorders>
            <w:vAlign w:val="center"/>
            <w:hideMark/>
          </w:tcPr>
          <w:p w14:paraId="7FF24DE4"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8" w:space="0" w:color="auto"/>
              <w:right w:val="single" w:sz="8" w:space="0" w:color="auto"/>
            </w:tcBorders>
            <w:shd w:val="clear" w:color="auto" w:fill="auto"/>
            <w:vAlign w:val="center"/>
            <w:hideMark/>
          </w:tcPr>
          <w:p w14:paraId="0DA30FF4"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35 kN</w:t>
            </w:r>
          </w:p>
        </w:tc>
        <w:tc>
          <w:tcPr>
            <w:tcW w:w="1380" w:type="dxa"/>
            <w:vMerge/>
            <w:tcBorders>
              <w:top w:val="nil"/>
              <w:left w:val="single" w:sz="8" w:space="0" w:color="auto"/>
              <w:bottom w:val="single" w:sz="8" w:space="0" w:color="000000"/>
              <w:right w:val="single" w:sz="8" w:space="0" w:color="auto"/>
            </w:tcBorders>
            <w:vAlign w:val="center"/>
            <w:hideMark/>
          </w:tcPr>
          <w:p w14:paraId="43A7BB50"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031C52D4" w14:textId="77777777" w:rsidTr="005A5A2F">
        <w:trPr>
          <w:trHeight w:val="315"/>
        </w:trPr>
        <w:tc>
          <w:tcPr>
            <w:tcW w:w="760" w:type="dxa"/>
            <w:vMerge w:val="restart"/>
            <w:tcBorders>
              <w:top w:val="nil"/>
              <w:left w:val="single" w:sz="8" w:space="0" w:color="auto"/>
              <w:bottom w:val="single" w:sz="8" w:space="0" w:color="000000"/>
              <w:right w:val="single" w:sz="8" w:space="0" w:color="auto"/>
            </w:tcBorders>
            <w:shd w:val="clear" w:color="auto" w:fill="auto"/>
            <w:vAlign w:val="center"/>
            <w:hideMark/>
          </w:tcPr>
          <w:p w14:paraId="1B7DA34F"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5.</w:t>
            </w:r>
          </w:p>
        </w:tc>
        <w:tc>
          <w:tcPr>
            <w:tcW w:w="3640" w:type="dxa"/>
            <w:vMerge w:val="restart"/>
            <w:tcBorders>
              <w:top w:val="nil"/>
              <w:left w:val="nil"/>
              <w:bottom w:val="single" w:sz="8" w:space="0" w:color="000000"/>
              <w:right w:val="nil"/>
            </w:tcBorders>
            <w:shd w:val="clear" w:color="auto" w:fill="auto"/>
            <w:vAlign w:val="center"/>
            <w:hideMark/>
          </w:tcPr>
          <w:p w14:paraId="3DEECA8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Donja granica sile stezanja kojom se fiksira arak prije rezanja</w:t>
            </w: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0CDCFCD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3 kN ili manje</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14DD268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13A26AE4" w14:textId="77777777" w:rsidTr="005A5A2F">
        <w:trPr>
          <w:trHeight w:val="300"/>
        </w:trPr>
        <w:tc>
          <w:tcPr>
            <w:tcW w:w="760" w:type="dxa"/>
            <w:vMerge/>
            <w:tcBorders>
              <w:top w:val="nil"/>
              <w:left w:val="single" w:sz="8" w:space="0" w:color="auto"/>
              <w:bottom w:val="single" w:sz="8" w:space="0" w:color="000000"/>
              <w:right w:val="single" w:sz="8" w:space="0" w:color="auto"/>
            </w:tcBorders>
            <w:vAlign w:val="center"/>
            <w:hideMark/>
          </w:tcPr>
          <w:p w14:paraId="70A2488F"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8" w:space="0" w:color="000000"/>
              <w:right w:val="nil"/>
            </w:tcBorders>
            <w:vAlign w:val="center"/>
            <w:hideMark/>
          </w:tcPr>
          <w:p w14:paraId="1CC682FA"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069B5FF4"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4 kN - 9 kN</w:t>
            </w:r>
          </w:p>
        </w:tc>
        <w:tc>
          <w:tcPr>
            <w:tcW w:w="1380" w:type="dxa"/>
            <w:vMerge/>
            <w:tcBorders>
              <w:top w:val="nil"/>
              <w:left w:val="single" w:sz="8" w:space="0" w:color="auto"/>
              <w:bottom w:val="single" w:sz="8" w:space="0" w:color="000000"/>
              <w:right w:val="single" w:sz="8" w:space="0" w:color="auto"/>
            </w:tcBorders>
            <w:vAlign w:val="center"/>
            <w:hideMark/>
          </w:tcPr>
          <w:p w14:paraId="11BCD0C9"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2915AE1A" w14:textId="77777777" w:rsidTr="005A5A2F">
        <w:trPr>
          <w:trHeight w:val="315"/>
        </w:trPr>
        <w:tc>
          <w:tcPr>
            <w:tcW w:w="760" w:type="dxa"/>
            <w:vMerge/>
            <w:tcBorders>
              <w:top w:val="nil"/>
              <w:left w:val="single" w:sz="8" w:space="0" w:color="auto"/>
              <w:bottom w:val="single" w:sz="8" w:space="0" w:color="000000"/>
              <w:right w:val="single" w:sz="8" w:space="0" w:color="auto"/>
            </w:tcBorders>
            <w:vAlign w:val="center"/>
            <w:hideMark/>
          </w:tcPr>
          <w:p w14:paraId="58EB6553"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8" w:space="0" w:color="000000"/>
              <w:right w:val="nil"/>
            </w:tcBorders>
            <w:vAlign w:val="center"/>
            <w:hideMark/>
          </w:tcPr>
          <w:p w14:paraId="599AF957"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8" w:space="0" w:color="auto"/>
              <w:right w:val="single" w:sz="8" w:space="0" w:color="auto"/>
            </w:tcBorders>
            <w:shd w:val="clear" w:color="auto" w:fill="auto"/>
            <w:vAlign w:val="center"/>
            <w:hideMark/>
          </w:tcPr>
          <w:p w14:paraId="295C76C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10 kN</w:t>
            </w:r>
          </w:p>
        </w:tc>
        <w:tc>
          <w:tcPr>
            <w:tcW w:w="1380" w:type="dxa"/>
            <w:vMerge/>
            <w:tcBorders>
              <w:top w:val="nil"/>
              <w:left w:val="single" w:sz="8" w:space="0" w:color="auto"/>
              <w:bottom w:val="single" w:sz="8" w:space="0" w:color="000000"/>
              <w:right w:val="single" w:sz="8" w:space="0" w:color="auto"/>
            </w:tcBorders>
            <w:vAlign w:val="center"/>
            <w:hideMark/>
          </w:tcPr>
          <w:p w14:paraId="5B460AB5"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789B3C6F" w14:textId="77777777" w:rsidTr="005A5A2F">
        <w:trPr>
          <w:trHeight w:val="300"/>
        </w:trPr>
        <w:tc>
          <w:tcPr>
            <w:tcW w:w="760" w:type="dxa"/>
            <w:vMerge w:val="restart"/>
            <w:tcBorders>
              <w:top w:val="nil"/>
              <w:left w:val="single" w:sz="8" w:space="0" w:color="auto"/>
              <w:bottom w:val="single" w:sz="4" w:space="0" w:color="auto"/>
              <w:right w:val="single" w:sz="8" w:space="0" w:color="auto"/>
            </w:tcBorders>
            <w:shd w:val="clear" w:color="auto" w:fill="auto"/>
            <w:vAlign w:val="center"/>
            <w:hideMark/>
          </w:tcPr>
          <w:p w14:paraId="3FC4E7F3"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6.</w:t>
            </w:r>
          </w:p>
        </w:tc>
        <w:tc>
          <w:tcPr>
            <w:tcW w:w="3640" w:type="dxa"/>
            <w:vMerge w:val="restart"/>
            <w:tcBorders>
              <w:top w:val="nil"/>
              <w:left w:val="nil"/>
              <w:bottom w:val="single" w:sz="4" w:space="0" w:color="auto"/>
              <w:right w:val="nil"/>
            </w:tcBorders>
            <w:shd w:val="clear" w:color="auto" w:fill="auto"/>
            <w:vAlign w:val="center"/>
            <w:hideMark/>
          </w:tcPr>
          <w:p w14:paraId="00031A37"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Brzina sedla</w:t>
            </w: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121167A8"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290 mm/s ili više</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40C249EF"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3540FB7E" w14:textId="77777777" w:rsidTr="005A5A2F">
        <w:trPr>
          <w:trHeight w:val="300"/>
        </w:trPr>
        <w:tc>
          <w:tcPr>
            <w:tcW w:w="760" w:type="dxa"/>
            <w:vMerge/>
            <w:tcBorders>
              <w:top w:val="nil"/>
              <w:left w:val="single" w:sz="8" w:space="0" w:color="auto"/>
              <w:bottom w:val="single" w:sz="4" w:space="0" w:color="auto"/>
              <w:right w:val="single" w:sz="8" w:space="0" w:color="auto"/>
            </w:tcBorders>
            <w:vAlign w:val="center"/>
            <w:hideMark/>
          </w:tcPr>
          <w:p w14:paraId="766A7857"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4" w:space="0" w:color="auto"/>
              <w:right w:val="nil"/>
            </w:tcBorders>
            <w:vAlign w:val="center"/>
            <w:hideMark/>
          </w:tcPr>
          <w:p w14:paraId="6D9791EC"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6AC5EF5C"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241 mm/s - 289 mm/s</w:t>
            </w:r>
          </w:p>
        </w:tc>
        <w:tc>
          <w:tcPr>
            <w:tcW w:w="1380" w:type="dxa"/>
            <w:vMerge/>
            <w:tcBorders>
              <w:top w:val="nil"/>
              <w:left w:val="single" w:sz="8" w:space="0" w:color="auto"/>
              <w:bottom w:val="single" w:sz="8" w:space="0" w:color="000000"/>
              <w:right w:val="single" w:sz="8" w:space="0" w:color="auto"/>
            </w:tcBorders>
            <w:vAlign w:val="center"/>
            <w:hideMark/>
          </w:tcPr>
          <w:p w14:paraId="467C9A87"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7E819286" w14:textId="77777777" w:rsidTr="005A5A2F">
        <w:trPr>
          <w:trHeight w:val="315"/>
        </w:trPr>
        <w:tc>
          <w:tcPr>
            <w:tcW w:w="760" w:type="dxa"/>
            <w:vMerge/>
            <w:tcBorders>
              <w:top w:val="nil"/>
              <w:left w:val="single" w:sz="8" w:space="0" w:color="auto"/>
              <w:bottom w:val="single" w:sz="4" w:space="0" w:color="auto"/>
              <w:right w:val="single" w:sz="8" w:space="0" w:color="auto"/>
            </w:tcBorders>
            <w:vAlign w:val="center"/>
            <w:hideMark/>
          </w:tcPr>
          <w:p w14:paraId="18FCF16F"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4" w:space="0" w:color="auto"/>
              <w:right w:val="nil"/>
            </w:tcBorders>
            <w:vAlign w:val="center"/>
            <w:hideMark/>
          </w:tcPr>
          <w:p w14:paraId="3AC6EEF0"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nil"/>
              <w:right w:val="single" w:sz="8" w:space="0" w:color="auto"/>
            </w:tcBorders>
            <w:shd w:val="clear" w:color="auto" w:fill="auto"/>
            <w:vAlign w:val="center"/>
            <w:hideMark/>
          </w:tcPr>
          <w:p w14:paraId="7CC94F31"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240 mm/s</w:t>
            </w:r>
          </w:p>
        </w:tc>
        <w:tc>
          <w:tcPr>
            <w:tcW w:w="1380" w:type="dxa"/>
            <w:vMerge/>
            <w:tcBorders>
              <w:top w:val="nil"/>
              <w:left w:val="single" w:sz="8" w:space="0" w:color="auto"/>
              <w:bottom w:val="single" w:sz="8" w:space="0" w:color="000000"/>
              <w:right w:val="single" w:sz="8" w:space="0" w:color="auto"/>
            </w:tcBorders>
            <w:vAlign w:val="center"/>
            <w:hideMark/>
          </w:tcPr>
          <w:p w14:paraId="51EFFB1E"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1A89ADEA" w14:textId="77777777" w:rsidTr="005A5A2F">
        <w:trPr>
          <w:trHeight w:val="315"/>
        </w:trPr>
        <w:tc>
          <w:tcPr>
            <w:tcW w:w="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DF1CB5"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7.</w:t>
            </w:r>
          </w:p>
        </w:tc>
        <w:tc>
          <w:tcPr>
            <w:tcW w:w="3640" w:type="dxa"/>
            <w:vMerge w:val="restart"/>
            <w:tcBorders>
              <w:top w:val="single" w:sz="8" w:space="0" w:color="auto"/>
              <w:left w:val="nil"/>
              <w:bottom w:val="single" w:sz="8" w:space="0" w:color="000000"/>
              <w:right w:val="nil"/>
            </w:tcBorders>
            <w:shd w:val="clear" w:color="auto" w:fill="auto"/>
            <w:vAlign w:val="center"/>
            <w:hideMark/>
          </w:tcPr>
          <w:p w14:paraId="495D39AC"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Zaslon na dodir preko kojeg se upravlja radom stroja</w:t>
            </w:r>
          </w:p>
        </w:tc>
        <w:tc>
          <w:tcPr>
            <w:tcW w:w="23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87A673C"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DA</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2AD723EB"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24703AD7" w14:textId="77777777" w:rsidTr="005A5A2F">
        <w:trPr>
          <w:trHeight w:val="315"/>
        </w:trPr>
        <w:tc>
          <w:tcPr>
            <w:tcW w:w="760" w:type="dxa"/>
            <w:vMerge/>
            <w:tcBorders>
              <w:top w:val="single" w:sz="8" w:space="0" w:color="auto"/>
              <w:left w:val="single" w:sz="8" w:space="0" w:color="auto"/>
              <w:bottom w:val="single" w:sz="8" w:space="0" w:color="000000"/>
              <w:right w:val="single" w:sz="8" w:space="0" w:color="auto"/>
            </w:tcBorders>
            <w:vAlign w:val="center"/>
            <w:hideMark/>
          </w:tcPr>
          <w:p w14:paraId="2EE19EAF"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nil"/>
              <w:bottom w:val="single" w:sz="8" w:space="0" w:color="000000"/>
              <w:right w:val="nil"/>
            </w:tcBorders>
            <w:vAlign w:val="center"/>
            <w:hideMark/>
          </w:tcPr>
          <w:p w14:paraId="20916DA7"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8" w:space="0" w:color="auto"/>
              <w:right w:val="single" w:sz="8" w:space="0" w:color="auto"/>
            </w:tcBorders>
            <w:shd w:val="clear" w:color="auto" w:fill="auto"/>
            <w:vAlign w:val="center"/>
            <w:hideMark/>
          </w:tcPr>
          <w:p w14:paraId="06285D7D"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NE</w:t>
            </w:r>
          </w:p>
        </w:tc>
        <w:tc>
          <w:tcPr>
            <w:tcW w:w="1380" w:type="dxa"/>
            <w:vMerge/>
            <w:tcBorders>
              <w:top w:val="nil"/>
              <w:left w:val="single" w:sz="8" w:space="0" w:color="auto"/>
              <w:bottom w:val="single" w:sz="8" w:space="0" w:color="000000"/>
              <w:right w:val="single" w:sz="8" w:space="0" w:color="auto"/>
            </w:tcBorders>
            <w:vAlign w:val="center"/>
            <w:hideMark/>
          </w:tcPr>
          <w:p w14:paraId="55973244"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44926E0B" w14:textId="77777777" w:rsidTr="005A5A2F">
        <w:trPr>
          <w:trHeight w:val="315"/>
        </w:trPr>
        <w:tc>
          <w:tcPr>
            <w:tcW w:w="760" w:type="dxa"/>
            <w:vMerge w:val="restart"/>
            <w:tcBorders>
              <w:top w:val="nil"/>
              <w:left w:val="single" w:sz="8" w:space="0" w:color="auto"/>
              <w:bottom w:val="single" w:sz="4" w:space="0" w:color="auto"/>
              <w:right w:val="single" w:sz="8" w:space="0" w:color="auto"/>
            </w:tcBorders>
            <w:shd w:val="clear" w:color="auto" w:fill="auto"/>
            <w:vAlign w:val="center"/>
            <w:hideMark/>
          </w:tcPr>
          <w:p w14:paraId="008DFF4F"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8.</w:t>
            </w:r>
          </w:p>
        </w:tc>
        <w:tc>
          <w:tcPr>
            <w:tcW w:w="3640" w:type="dxa"/>
            <w:vMerge w:val="restart"/>
            <w:tcBorders>
              <w:top w:val="nil"/>
              <w:left w:val="nil"/>
              <w:bottom w:val="single" w:sz="4" w:space="0" w:color="auto"/>
              <w:right w:val="nil"/>
            </w:tcBorders>
            <w:shd w:val="clear" w:color="auto" w:fill="auto"/>
            <w:vAlign w:val="center"/>
            <w:hideMark/>
          </w:tcPr>
          <w:p w14:paraId="62882BD3"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Softver na hrvatskom jeziku</w:t>
            </w: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1D062B5A"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DA</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10B9D7A4"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4C50D4FF" w14:textId="77777777" w:rsidTr="005A5A2F">
        <w:trPr>
          <w:trHeight w:val="315"/>
        </w:trPr>
        <w:tc>
          <w:tcPr>
            <w:tcW w:w="760" w:type="dxa"/>
            <w:vMerge/>
            <w:tcBorders>
              <w:top w:val="nil"/>
              <w:left w:val="single" w:sz="8" w:space="0" w:color="auto"/>
              <w:bottom w:val="single" w:sz="4" w:space="0" w:color="auto"/>
              <w:right w:val="single" w:sz="8" w:space="0" w:color="auto"/>
            </w:tcBorders>
            <w:vAlign w:val="center"/>
            <w:hideMark/>
          </w:tcPr>
          <w:p w14:paraId="40947011"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4" w:space="0" w:color="auto"/>
              <w:right w:val="nil"/>
            </w:tcBorders>
            <w:vAlign w:val="center"/>
            <w:hideMark/>
          </w:tcPr>
          <w:p w14:paraId="199C0E60"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nil"/>
              <w:right w:val="single" w:sz="8" w:space="0" w:color="auto"/>
            </w:tcBorders>
            <w:shd w:val="clear" w:color="auto" w:fill="auto"/>
            <w:vAlign w:val="center"/>
            <w:hideMark/>
          </w:tcPr>
          <w:p w14:paraId="12E03652"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NE</w:t>
            </w:r>
          </w:p>
        </w:tc>
        <w:tc>
          <w:tcPr>
            <w:tcW w:w="1380" w:type="dxa"/>
            <w:vMerge/>
            <w:tcBorders>
              <w:top w:val="nil"/>
              <w:left w:val="single" w:sz="8" w:space="0" w:color="auto"/>
              <w:bottom w:val="single" w:sz="8" w:space="0" w:color="000000"/>
              <w:right w:val="single" w:sz="8" w:space="0" w:color="auto"/>
            </w:tcBorders>
            <w:vAlign w:val="center"/>
            <w:hideMark/>
          </w:tcPr>
          <w:p w14:paraId="3E90992B"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2A286D90" w14:textId="77777777" w:rsidTr="005A5A2F">
        <w:trPr>
          <w:trHeight w:val="300"/>
        </w:trPr>
        <w:tc>
          <w:tcPr>
            <w:tcW w:w="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081453"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9.</w:t>
            </w:r>
          </w:p>
        </w:tc>
        <w:tc>
          <w:tcPr>
            <w:tcW w:w="3640" w:type="dxa"/>
            <w:vMerge w:val="restart"/>
            <w:tcBorders>
              <w:top w:val="single" w:sz="8" w:space="0" w:color="auto"/>
              <w:left w:val="nil"/>
              <w:bottom w:val="single" w:sz="8" w:space="0" w:color="000000"/>
              <w:right w:val="nil"/>
            </w:tcBorders>
            <w:shd w:val="clear" w:color="auto" w:fill="auto"/>
            <w:vAlign w:val="center"/>
            <w:hideMark/>
          </w:tcPr>
          <w:p w14:paraId="55009E40"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Mogućnost pohrane parametara iz prethodnih poslova</w:t>
            </w:r>
          </w:p>
        </w:tc>
        <w:tc>
          <w:tcPr>
            <w:tcW w:w="23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3C3DEE2"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DA</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5C4A5193"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0F859557" w14:textId="77777777" w:rsidTr="005A5A2F">
        <w:trPr>
          <w:trHeight w:val="315"/>
        </w:trPr>
        <w:tc>
          <w:tcPr>
            <w:tcW w:w="760" w:type="dxa"/>
            <w:vMerge/>
            <w:tcBorders>
              <w:top w:val="single" w:sz="8" w:space="0" w:color="auto"/>
              <w:left w:val="single" w:sz="8" w:space="0" w:color="auto"/>
              <w:bottom w:val="single" w:sz="8" w:space="0" w:color="000000"/>
              <w:right w:val="single" w:sz="8" w:space="0" w:color="auto"/>
            </w:tcBorders>
            <w:vAlign w:val="center"/>
            <w:hideMark/>
          </w:tcPr>
          <w:p w14:paraId="6BFFFC22"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nil"/>
              <w:bottom w:val="single" w:sz="8" w:space="0" w:color="000000"/>
              <w:right w:val="nil"/>
            </w:tcBorders>
            <w:vAlign w:val="center"/>
            <w:hideMark/>
          </w:tcPr>
          <w:p w14:paraId="5678A7DA"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8" w:space="0" w:color="auto"/>
              <w:right w:val="single" w:sz="8" w:space="0" w:color="auto"/>
            </w:tcBorders>
            <w:shd w:val="clear" w:color="auto" w:fill="auto"/>
            <w:vAlign w:val="center"/>
            <w:hideMark/>
          </w:tcPr>
          <w:p w14:paraId="6DCC27A4"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NE</w:t>
            </w:r>
          </w:p>
        </w:tc>
        <w:tc>
          <w:tcPr>
            <w:tcW w:w="1380" w:type="dxa"/>
            <w:vMerge/>
            <w:tcBorders>
              <w:top w:val="nil"/>
              <w:left w:val="single" w:sz="8" w:space="0" w:color="auto"/>
              <w:bottom w:val="single" w:sz="8" w:space="0" w:color="000000"/>
              <w:right w:val="single" w:sz="8" w:space="0" w:color="auto"/>
            </w:tcBorders>
            <w:vAlign w:val="center"/>
            <w:hideMark/>
          </w:tcPr>
          <w:p w14:paraId="4C19A96D"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0DF3C393" w14:textId="77777777" w:rsidTr="005A5A2F">
        <w:trPr>
          <w:trHeight w:val="315"/>
        </w:trPr>
        <w:tc>
          <w:tcPr>
            <w:tcW w:w="760" w:type="dxa"/>
            <w:vMerge w:val="restart"/>
            <w:tcBorders>
              <w:top w:val="nil"/>
              <w:left w:val="single" w:sz="8" w:space="0" w:color="auto"/>
              <w:bottom w:val="single" w:sz="8" w:space="0" w:color="000000"/>
              <w:right w:val="single" w:sz="8" w:space="0" w:color="auto"/>
            </w:tcBorders>
            <w:shd w:val="clear" w:color="auto" w:fill="auto"/>
            <w:vAlign w:val="center"/>
            <w:hideMark/>
          </w:tcPr>
          <w:p w14:paraId="12BEDCCF"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10.</w:t>
            </w:r>
          </w:p>
        </w:tc>
        <w:tc>
          <w:tcPr>
            <w:tcW w:w="3640" w:type="dxa"/>
            <w:vMerge w:val="restart"/>
            <w:tcBorders>
              <w:top w:val="nil"/>
              <w:left w:val="nil"/>
              <w:bottom w:val="single" w:sz="8" w:space="0" w:color="000000"/>
              <w:right w:val="nil"/>
            </w:tcBorders>
            <w:shd w:val="clear" w:color="auto" w:fill="auto"/>
            <w:vAlign w:val="center"/>
            <w:hideMark/>
          </w:tcPr>
          <w:p w14:paraId="3F29BF80"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Osvjetljeno radno mjesto</w:t>
            </w: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3FA46439"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DA</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20A5A691"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0F3BA8DA" w14:textId="77777777" w:rsidTr="005A5A2F">
        <w:trPr>
          <w:trHeight w:val="315"/>
        </w:trPr>
        <w:tc>
          <w:tcPr>
            <w:tcW w:w="760" w:type="dxa"/>
            <w:vMerge/>
            <w:tcBorders>
              <w:top w:val="nil"/>
              <w:left w:val="single" w:sz="8" w:space="0" w:color="auto"/>
              <w:bottom w:val="single" w:sz="8" w:space="0" w:color="000000"/>
              <w:right w:val="single" w:sz="8" w:space="0" w:color="auto"/>
            </w:tcBorders>
            <w:vAlign w:val="center"/>
            <w:hideMark/>
          </w:tcPr>
          <w:p w14:paraId="5BA28909"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8" w:space="0" w:color="000000"/>
              <w:right w:val="nil"/>
            </w:tcBorders>
            <w:vAlign w:val="center"/>
            <w:hideMark/>
          </w:tcPr>
          <w:p w14:paraId="057005AD"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8" w:space="0" w:color="auto"/>
              <w:right w:val="single" w:sz="8" w:space="0" w:color="auto"/>
            </w:tcBorders>
            <w:shd w:val="clear" w:color="auto" w:fill="auto"/>
            <w:vAlign w:val="center"/>
            <w:hideMark/>
          </w:tcPr>
          <w:p w14:paraId="35966470"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NE</w:t>
            </w:r>
          </w:p>
        </w:tc>
        <w:tc>
          <w:tcPr>
            <w:tcW w:w="1380" w:type="dxa"/>
            <w:vMerge/>
            <w:tcBorders>
              <w:top w:val="nil"/>
              <w:left w:val="single" w:sz="8" w:space="0" w:color="auto"/>
              <w:bottom w:val="single" w:sz="8" w:space="0" w:color="000000"/>
              <w:right w:val="single" w:sz="8" w:space="0" w:color="auto"/>
            </w:tcBorders>
            <w:vAlign w:val="center"/>
            <w:hideMark/>
          </w:tcPr>
          <w:p w14:paraId="6597E511"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207E5155" w14:textId="77777777" w:rsidTr="005A5A2F">
        <w:trPr>
          <w:trHeight w:val="375"/>
        </w:trPr>
        <w:tc>
          <w:tcPr>
            <w:tcW w:w="760" w:type="dxa"/>
            <w:vMerge w:val="restart"/>
            <w:tcBorders>
              <w:top w:val="nil"/>
              <w:left w:val="single" w:sz="8" w:space="0" w:color="auto"/>
              <w:bottom w:val="single" w:sz="8" w:space="0" w:color="000000"/>
              <w:right w:val="single" w:sz="8" w:space="0" w:color="auto"/>
            </w:tcBorders>
            <w:shd w:val="clear" w:color="auto" w:fill="auto"/>
            <w:vAlign w:val="center"/>
            <w:hideMark/>
          </w:tcPr>
          <w:p w14:paraId="7EC96758"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11.</w:t>
            </w:r>
          </w:p>
        </w:tc>
        <w:tc>
          <w:tcPr>
            <w:tcW w:w="3640" w:type="dxa"/>
            <w:vMerge w:val="restart"/>
            <w:tcBorders>
              <w:top w:val="nil"/>
              <w:left w:val="nil"/>
              <w:bottom w:val="single" w:sz="8" w:space="0" w:color="000000"/>
              <w:right w:val="nil"/>
            </w:tcBorders>
            <w:shd w:val="clear" w:color="auto" w:fill="auto"/>
            <w:vAlign w:val="center"/>
            <w:hideMark/>
          </w:tcPr>
          <w:p w14:paraId="0F8E84FF"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Mogućnost isključenja ili prelaska u stanje mirovanja u slučaju neaktivnosti</w:t>
            </w: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6990DF02"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DA</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14:paraId="75C84EA7"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763D2B19" w14:textId="77777777" w:rsidTr="005A5A2F">
        <w:trPr>
          <w:trHeight w:val="315"/>
        </w:trPr>
        <w:tc>
          <w:tcPr>
            <w:tcW w:w="760" w:type="dxa"/>
            <w:vMerge/>
            <w:tcBorders>
              <w:top w:val="nil"/>
              <w:left w:val="single" w:sz="8" w:space="0" w:color="auto"/>
              <w:bottom w:val="single" w:sz="4" w:space="0" w:color="auto"/>
              <w:right w:val="single" w:sz="8" w:space="0" w:color="auto"/>
            </w:tcBorders>
            <w:vAlign w:val="center"/>
            <w:hideMark/>
          </w:tcPr>
          <w:p w14:paraId="2902FCAD"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4" w:space="0" w:color="auto"/>
              <w:right w:val="nil"/>
            </w:tcBorders>
            <w:vAlign w:val="center"/>
            <w:hideMark/>
          </w:tcPr>
          <w:p w14:paraId="72A447AB"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4" w:space="0" w:color="auto"/>
              <w:right w:val="single" w:sz="8" w:space="0" w:color="auto"/>
            </w:tcBorders>
            <w:shd w:val="clear" w:color="auto" w:fill="auto"/>
            <w:vAlign w:val="center"/>
            <w:hideMark/>
          </w:tcPr>
          <w:p w14:paraId="235E6E9F"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xml:space="preserve">NE </w:t>
            </w:r>
          </w:p>
        </w:tc>
        <w:tc>
          <w:tcPr>
            <w:tcW w:w="1380" w:type="dxa"/>
            <w:vMerge/>
            <w:tcBorders>
              <w:top w:val="nil"/>
              <w:left w:val="single" w:sz="8" w:space="0" w:color="auto"/>
              <w:bottom w:val="single" w:sz="4" w:space="0" w:color="auto"/>
              <w:right w:val="single" w:sz="8" w:space="0" w:color="auto"/>
            </w:tcBorders>
            <w:vAlign w:val="center"/>
            <w:hideMark/>
          </w:tcPr>
          <w:p w14:paraId="78C69B35"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r w:rsidR="005A5A2F" w:rsidRPr="005A5A2F" w14:paraId="4AA21B64" w14:textId="77777777" w:rsidTr="005A5A2F">
        <w:trPr>
          <w:trHeight w:val="300"/>
        </w:trPr>
        <w:tc>
          <w:tcPr>
            <w:tcW w:w="7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3AB5F2F"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lastRenderedPageBreak/>
              <w:t>12.</w:t>
            </w:r>
          </w:p>
        </w:tc>
        <w:tc>
          <w:tcPr>
            <w:tcW w:w="3640" w:type="dxa"/>
            <w:vMerge w:val="restart"/>
            <w:tcBorders>
              <w:top w:val="single" w:sz="4" w:space="0" w:color="auto"/>
              <w:left w:val="nil"/>
              <w:bottom w:val="single" w:sz="8" w:space="0" w:color="000000"/>
              <w:right w:val="nil"/>
            </w:tcBorders>
            <w:shd w:val="clear" w:color="auto" w:fill="auto"/>
            <w:vAlign w:val="center"/>
            <w:hideMark/>
          </w:tcPr>
          <w:p w14:paraId="006F66B8"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Mogućnost korištenja stroja za osobe s invaliditetom</w:t>
            </w:r>
          </w:p>
        </w:tc>
        <w:tc>
          <w:tcPr>
            <w:tcW w:w="232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CC44FC0"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DA</w:t>
            </w:r>
          </w:p>
        </w:tc>
        <w:tc>
          <w:tcPr>
            <w:tcW w:w="13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234475A"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 </w:t>
            </w:r>
          </w:p>
        </w:tc>
      </w:tr>
      <w:tr w:rsidR="005A5A2F" w:rsidRPr="005A5A2F" w14:paraId="69723A1F" w14:textId="77777777" w:rsidTr="005A5A2F">
        <w:trPr>
          <w:trHeight w:val="315"/>
        </w:trPr>
        <w:tc>
          <w:tcPr>
            <w:tcW w:w="760" w:type="dxa"/>
            <w:vMerge/>
            <w:tcBorders>
              <w:top w:val="nil"/>
              <w:left w:val="single" w:sz="8" w:space="0" w:color="auto"/>
              <w:bottom w:val="single" w:sz="8" w:space="0" w:color="000000"/>
              <w:right w:val="single" w:sz="8" w:space="0" w:color="auto"/>
            </w:tcBorders>
            <w:vAlign w:val="center"/>
            <w:hideMark/>
          </w:tcPr>
          <w:p w14:paraId="4801A10C"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3640" w:type="dxa"/>
            <w:vMerge/>
            <w:tcBorders>
              <w:top w:val="nil"/>
              <w:left w:val="nil"/>
              <w:bottom w:val="single" w:sz="8" w:space="0" w:color="000000"/>
              <w:right w:val="nil"/>
            </w:tcBorders>
            <w:vAlign w:val="center"/>
            <w:hideMark/>
          </w:tcPr>
          <w:p w14:paraId="018C1B69"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c>
          <w:tcPr>
            <w:tcW w:w="2320" w:type="dxa"/>
            <w:tcBorders>
              <w:top w:val="nil"/>
              <w:left w:val="single" w:sz="8" w:space="0" w:color="auto"/>
              <w:bottom w:val="single" w:sz="8" w:space="0" w:color="auto"/>
              <w:right w:val="single" w:sz="8" w:space="0" w:color="auto"/>
            </w:tcBorders>
            <w:shd w:val="clear" w:color="auto" w:fill="auto"/>
            <w:vAlign w:val="center"/>
            <w:hideMark/>
          </w:tcPr>
          <w:p w14:paraId="77043AA5" w14:textId="77777777" w:rsidR="005A5A2F" w:rsidRPr="005A5A2F" w:rsidRDefault="005A5A2F" w:rsidP="005A5A2F">
            <w:pPr>
              <w:spacing w:after="0" w:line="240" w:lineRule="auto"/>
              <w:jc w:val="center"/>
              <w:rPr>
                <w:rFonts w:ascii="Arial" w:eastAsia="Times New Roman" w:hAnsi="Arial" w:cs="Arial"/>
                <w:color w:val="000000"/>
                <w:sz w:val="20"/>
                <w:szCs w:val="20"/>
                <w:lang w:val="hr-HR" w:eastAsia="hr-HR"/>
              </w:rPr>
            </w:pPr>
            <w:r w:rsidRPr="005A5A2F">
              <w:rPr>
                <w:rFonts w:ascii="Arial" w:eastAsia="Times New Roman" w:hAnsi="Arial" w:cs="Arial"/>
                <w:color w:val="000000"/>
                <w:sz w:val="20"/>
                <w:szCs w:val="20"/>
                <w:lang w:val="hr-HR" w:eastAsia="hr-HR"/>
              </w:rPr>
              <w:t>NE</w:t>
            </w:r>
          </w:p>
        </w:tc>
        <w:tc>
          <w:tcPr>
            <w:tcW w:w="1380" w:type="dxa"/>
            <w:vMerge/>
            <w:tcBorders>
              <w:top w:val="nil"/>
              <w:left w:val="single" w:sz="8" w:space="0" w:color="auto"/>
              <w:bottom w:val="single" w:sz="8" w:space="0" w:color="000000"/>
              <w:right w:val="single" w:sz="8" w:space="0" w:color="auto"/>
            </w:tcBorders>
            <w:vAlign w:val="center"/>
            <w:hideMark/>
          </w:tcPr>
          <w:p w14:paraId="784AD249" w14:textId="77777777" w:rsidR="005A5A2F" w:rsidRPr="005A5A2F" w:rsidRDefault="005A5A2F" w:rsidP="005A5A2F">
            <w:pPr>
              <w:spacing w:after="0" w:line="240" w:lineRule="auto"/>
              <w:rPr>
                <w:rFonts w:ascii="Arial" w:eastAsia="Times New Roman" w:hAnsi="Arial" w:cs="Arial"/>
                <w:color w:val="000000"/>
                <w:sz w:val="20"/>
                <w:szCs w:val="20"/>
                <w:lang w:val="hr-HR" w:eastAsia="hr-HR"/>
              </w:rPr>
            </w:pPr>
          </w:p>
        </w:tc>
      </w:tr>
    </w:tbl>
    <w:p w14:paraId="7EBDBC2A" w14:textId="4FE886FA" w:rsidR="00DF0117" w:rsidRDefault="00DF0117" w:rsidP="005A5A2F">
      <w:pPr>
        <w:spacing w:after="0" w:line="240" w:lineRule="auto"/>
        <w:jc w:val="both"/>
        <w:rPr>
          <w:rFonts w:asciiTheme="majorHAnsi" w:hAnsiTheme="majorHAnsi" w:cs="Arial"/>
          <w:b/>
          <w:bCs/>
          <w:noProof/>
          <w:sz w:val="24"/>
          <w:szCs w:val="24"/>
          <w:lang w:val="hr-HR"/>
        </w:rPr>
      </w:pPr>
    </w:p>
    <w:p w14:paraId="268EF811" w14:textId="77777777" w:rsidR="00DF0117" w:rsidRDefault="00DF0117" w:rsidP="00B52E2D">
      <w:pPr>
        <w:spacing w:after="0"/>
        <w:jc w:val="both"/>
        <w:rPr>
          <w:rFonts w:asciiTheme="majorHAnsi" w:hAnsiTheme="majorHAnsi" w:cs="Arial"/>
          <w:b/>
          <w:bCs/>
          <w:noProof/>
          <w:sz w:val="24"/>
          <w:szCs w:val="24"/>
          <w:lang w:val="hr-HR"/>
        </w:rPr>
      </w:pPr>
    </w:p>
    <w:p w14:paraId="5B35E685" w14:textId="77777777" w:rsidR="00B52E2D" w:rsidRPr="008B2187" w:rsidRDefault="00B52E2D" w:rsidP="00B52E2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 predmeta nabave (navesti valutu – HRK ili EUR):</w:t>
      </w:r>
    </w:p>
    <w:tbl>
      <w:tblPr>
        <w:tblW w:w="8942" w:type="dxa"/>
        <w:tblInd w:w="113" w:type="dxa"/>
        <w:tblLook w:val="04A0" w:firstRow="1" w:lastRow="0" w:firstColumn="1" w:lastColumn="0" w:noHBand="0" w:noVBand="1"/>
      </w:tblPr>
      <w:tblGrid>
        <w:gridCol w:w="704"/>
        <w:gridCol w:w="4111"/>
        <w:gridCol w:w="4127"/>
      </w:tblGrid>
      <w:tr w:rsidR="00B52E2D" w:rsidRPr="001506D7" w14:paraId="60A6B4E8" w14:textId="77777777" w:rsidTr="005A5A2F">
        <w:trPr>
          <w:trHeight w:val="32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4127"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5A5A2F">
        <w:trPr>
          <w:trHeight w:val="3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4111"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4127"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5A5A2F">
        <w:trPr>
          <w:trHeight w:val="20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4111"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4127"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5A5A2F">
        <w:trPr>
          <w:trHeight w:val="27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4111"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4127"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5A5A2F">
        <w:trPr>
          <w:trHeight w:val="20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4111"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4127"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07B149FA" w14:textId="77777777" w:rsidR="00B52E2D" w:rsidRDefault="00B52E2D" w:rsidP="00B52E2D">
      <w:pPr>
        <w:rPr>
          <w:rFonts w:asciiTheme="majorHAnsi" w:hAnsiTheme="majorHAnsi" w:cs="Arial"/>
          <w:noProof/>
          <w:sz w:val="24"/>
          <w:szCs w:val="24"/>
          <w:lang w:val="hr-HR"/>
        </w:rPr>
      </w:pPr>
    </w:p>
    <w:p w14:paraId="376FBD89" w14:textId="2C69BD0A" w:rsidR="00B52E2D" w:rsidRDefault="00B52E2D" w:rsidP="00407891">
      <w:pPr>
        <w:spacing w:before="240" w:after="0" w:line="360" w:lineRule="auto"/>
        <w:jc w:val="both"/>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0FA85596" w14:textId="77777777" w:rsidR="00FA05E6" w:rsidRDefault="00FA05E6" w:rsidP="00B52E2D">
      <w:pPr>
        <w:jc w:val="both"/>
        <w:rPr>
          <w:rFonts w:asciiTheme="majorHAnsi" w:hAnsiTheme="majorHAnsi" w:cs="Arial"/>
          <w:noProof/>
          <w:sz w:val="24"/>
          <w:szCs w:val="24"/>
          <w:lang w:val="hr-HR"/>
        </w:rPr>
      </w:pP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Naslov1"/>
        <w:jc w:val="center"/>
        <w:rPr>
          <w:noProof/>
        </w:rPr>
      </w:pPr>
      <w:bookmarkStart w:id="5" w:name="_Toc420663546"/>
      <w:bookmarkStart w:id="6" w:name="_Toc8809429"/>
      <w:bookmarkEnd w:id="3"/>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5"/>
      <w:bookmarkEnd w:id="6"/>
    </w:p>
    <w:p w14:paraId="6F0DB6E4" w14:textId="77777777" w:rsidR="00AA5019" w:rsidRPr="003F7886" w:rsidRDefault="00AA5019" w:rsidP="00AA5019">
      <w:pPr>
        <w:rPr>
          <w:noProof/>
          <w:lang w:val="hr-HR"/>
        </w:rPr>
      </w:pPr>
    </w:p>
    <w:p w14:paraId="3E5C847D" w14:textId="6E6C150A"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7" w:name="_Hlk93922914"/>
      <w:bookmarkStart w:id="8" w:name="_Hlk89090623"/>
      <w:r w:rsidR="00F92745">
        <w:rPr>
          <w:rFonts w:asciiTheme="majorHAnsi" w:hAnsiTheme="majorHAnsi" w:cs="Arial"/>
          <w:noProof/>
          <w:sz w:val="24"/>
          <w:szCs w:val="24"/>
          <w:lang w:val="hr-HR"/>
        </w:rPr>
        <w:t>RECOM d.o.o., Kamenarka 31</w:t>
      </w:r>
      <w:r w:rsidR="00F92745" w:rsidRPr="00487BEE">
        <w:rPr>
          <w:rFonts w:asciiTheme="majorHAnsi" w:hAnsiTheme="majorHAnsi" w:cs="Arial"/>
          <w:noProof/>
          <w:sz w:val="24"/>
          <w:szCs w:val="24"/>
          <w:lang w:val="hr-HR"/>
        </w:rPr>
        <w:t xml:space="preserve">, </w:t>
      </w:r>
      <w:r w:rsidR="00F92745">
        <w:rPr>
          <w:rFonts w:asciiTheme="majorHAnsi" w:hAnsiTheme="majorHAnsi" w:cs="Arial"/>
          <w:noProof/>
          <w:sz w:val="24"/>
          <w:szCs w:val="24"/>
          <w:lang w:val="hr-HR"/>
        </w:rPr>
        <w:t>10010 Zagreb, Hrvatska</w:t>
      </w:r>
      <w:bookmarkEnd w:id="7"/>
    </w:p>
    <w:bookmarkEnd w:id="8"/>
    <w:p w14:paraId="15E2B32C" w14:textId="1CBA37E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7C1D311D" w14:textId="77777777" w:rsidR="00F92745" w:rsidRPr="00F92745" w:rsidRDefault="00F92745" w:rsidP="00F92745">
      <w:pPr>
        <w:pStyle w:val="Odlomakpopisa"/>
        <w:numPr>
          <w:ilvl w:val="0"/>
          <w:numId w:val="24"/>
        </w:numPr>
        <w:jc w:val="both"/>
        <w:rPr>
          <w:rFonts w:asciiTheme="majorHAnsi" w:hAnsiTheme="majorHAnsi" w:cs="Arial"/>
          <w:sz w:val="24"/>
          <w:szCs w:val="24"/>
          <w:lang w:val="hr-HR"/>
        </w:rPr>
      </w:pPr>
      <w:proofErr w:type="spellStart"/>
      <w:r w:rsidRPr="00F92745">
        <w:rPr>
          <w:rFonts w:asciiTheme="majorHAnsi" w:hAnsiTheme="majorHAnsi" w:cs="Arial"/>
          <w:sz w:val="24"/>
          <w:szCs w:val="24"/>
          <w:lang w:val="hr-HR"/>
        </w:rPr>
        <w:t>Brzorezač</w:t>
      </w:r>
      <w:proofErr w:type="spellEnd"/>
      <w:r w:rsidRPr="00F92745">
        <w:rPr>
          <w:rFonts w:asciiTheme="majorHAnsi" w:hAnsiTheme="majorHAnsi" w:cs="Arial"/>
          <w:sz w:val="24"/>
          <w:szCs w:val="24"/>
          <w:lang w:val="hr-HR"/>
        </w:rPr>
        <w:t xml:space="preserve"> visokog učinka i edukacija za </w:t>
      </w:r>
      <w:proofErr w:type="spellStart"/>
      <w:r w:rsidRPr="00F92745">
        <w:rPr>
          <w:rFonts w:asciiTheme="majorHAnsi" w:hAnsiTheme="majorHAnsi" w:cs="Arial"/>
          <w:sz w:val="24"/>
          <w:szCs w:val="24"/>
          <w:lang w:val="hr-HR"/>
        </w:rPr>
        <w:t>brzorezač</w:t>
      </w:r>
      <w:proofErr w:type="spellEnd"/>
      <w:r w:rsidRPr="00F92745">
        <w:rPr>
          <w:rFonts w:asciiTheme="majorHAnsi" w:hAnsiTheme="majorHAnsi" w:cs="Arial"/>
          <w:sz w:val="24"/>
          <w:szCs w:val="24"/>
          <w:lang w:val="hr-HR"/>
        </w:rPr>
        <w:t xml:space="preserve"> visokog učinka </w:t>
      </w:r>
    </w:p>
    <w:p w14:paraId="0DAFE2A1" w14:textId="5AD6C3AA"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Odlomakpopisa"/>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9"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0" w:name="_Toc420663547"/>
      <w:bookmarkStart w:id="11" w:name="_Toc8809430"/>
      <w:bookmarkEnd w:id="9"/>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Naslov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0"/>
      <w:bookmarkEnd w:id="11"/>
    </w:p>
    <w:p w14:paraId="04DD8916" w14:textId="77777777" w:rsidR="00AA5019" w:rsidRPr="003F7886" w:rsidRDefault="00AA5019" w:rsidP="00AA5019">
      <w:pPr>
        <w:jc w:val="both"/>
        <w:rPr>
          <w:rFonts w:ascii="Arial" w:hAnsi="Arial" w:cs="Arial"/>
          <w:noProof/>
          <w:sz w:val="12"/>
          <w:szCs w:val="12"/>
          <w:lang w:val="hr-HR"/>
        </w:rPr>
      </w:pPr>
    </w:p>
    <w:p w14:paraId="09B096B5" w14:textId="77777777" w:rsidR="00F92745" w:rsidRPr="00487BEE" w:rsidRDefault="00F92745" w:rsidP="00F92745">
      <w:pPr>
        <w:jc w:val="both"/>
        <w:rPr>
          <w:rFonts w:asciiTheme="majorHAnsi" w:hAnsiTheme="majorHAnsi" w:cs="Arial"/>
          <w:noProof/>
          <w:sz w:val="24"/>
          <w:szCs w:val="24"/>
          <w:lang w:val="hr-HR"/>
        </w:rPr>
      </w:pPr>
      <w:bookmarkStart w:id="12" w:name="_Toc420663548"/>
      <w:bookmarkStart w:id="13" w:name="_Toc8809431"/>
      <w:r w:rsidRPr="003F7886">
        <w:rPr>
          <w:rFonts w:asciiTheme="majorHAnsi" w:hAnsiTheme="majorHAnsi" w:cs="Arial"/>
          <w:b/>
          <w:noProof/>
          <w:sz w:val="24"/>
          <w:szCs w:val="24"/>
          <w:lang w:val="hr-HR"/>
        </w:rPr>
        <w:t xml:space="preserve">1. Naručitelj: </w:t>
      </w:r>
      <w:bookmarkStart w:id="14" w:name="_Hlk93923051"/>
      <w:r>
        <w:rPr>
          <w:rFonts w:asciiTheme="majorHAnsi" w:hAnsiTheme="majorHAnsi" w:cs="Arial"/>
          <w:noProof/>
          <w:sz w:val="24"/>
          <w:szCs w:val="24"/>
          <w:lang w:val="hr-HR"/>
        </w:rPr>
        <w:t>RECOM d.o.o., Kamenarka 31</w:t>
      </w:r>
      <w:r w:rsidRPr="00487BEE">
        <w:rPr>
          <w:rFonts w:asciiTheme="majorHAnsi" w:hAnsiTheme="majorHAnsi" w:cs="Arial"/>
          <w:noProof/>
          <w:sz w:val="24"/>
          <w:szCs w:val="24"/>
          <w:lang w:val="hr-HR"/>
        </w:rPr>
        <w:t xml:space="preserve">, </w:t>
      </w:r>
      <w:r>
        <w:rPr>
          <w:rFonts w:asciiTheme="majorHAnsi" w:hAnsiTheme="majorHAnsi" w:cs="Arial"/>
          <w:noProof/>
          <w:sz w:val="24"/>
          <w:szCs w:val="24"/>
          <w:lang w:val="hr-HR"/>
        </w:rPr>
        <w:t>10010 Zagreb, Hrvatska</w:t>
      </w:r>
      <w:bookmarkEnd w:id="14"/>
    </w:p>
    <w:p w14:paraId="56924C35" w14:textId="77777777" w:rsidR="00F92745" w:rsidRPr="003F7886" w:rsidRDefault="00F92745" w:rsidP="00F92745">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Pr>
          <w:rFonts w:asciiTheme="majorHAnsi" w:hAnsiTheme="majorHAnsi" w:cs="Arial"/>
          <w:b/>
          <w:noProof/>
          <w:sz w:val="24"/>
          <w:szCs w:val="24"/>
          <w:lang w:val="hr-HR"/>
        </w:rPr>
        <w:t xml:space="preserve">  </w:t>
      </w:r>
    </w:p>
    <w:p w14:paraId="45827EC5" w14:textId="77777777" w:rsidR="00F92745" w:rsidRPr="00F92745" w:rsidRDefault="00F92745" w:rsidP="00F92745">
      <w:pPr>
        <w:pStyle w:val="Odlomakpopisa"/>
        <w:numPr>
          <w:ilvl w:val="0"/>
          <w:numId w:val="24"/>
        </w:numPr>
        <w:jc w:val="both"/>
        <w:rPr>
          <w:rFonts w:asciiTheme="majorHAnsi" w:hAnsiTheme="majorHAnsi" w:cs="Arial"/>
          <w:sz w:val="24"/>
          <w:szCs w:val="24"/>
          <w:lang w:val="hr-HR"/>
        </w:rPr>
      </w:pPr>
      <w:proofErr w:type="spellStart"/>
      <w:r w:rsidRPr="00F92745">
        <w:rPr>
          <w:rFonts w:asciiTheme="majorHAnsi" w:hAnsiTheme="majorHAnsi" w:cs="Arial"/>
          <w:sz w:val="24"/>
          <w:szCs w:val="24"/>
          <w:lang w:val="hr-HR"/>
        </w:rPr>
        <w:t>Brzorezač</w:t>
      </w:r>
      <w:proofErr w:type="spellEnd"/>
      <w:r w:rsidRPr="00F92745">
        <w:rPr>
          <w:rFonts w:asciiTheme="majorHAnsi" w:hAnsiTheme="majorHAnsi" w:cs="Arial"/>
          <w:sz w:val="24"/>
          <w:szCs w:val="24"/>
          <w:lang w:val="hr-HR"/>
        </w:rPr>
        <w:t xml:space="preserve"> visokog učinka i edukacija za </w:t>
      </w:r>
      <w:proofErr w:type="spellStart"/>
      <w:r w:rsidRPr="00F92745">
        <w:rPr>
          <w:rFonts w:asciiTheme="majorHAnsi" w:hAnsiTheme="majorHAnsi" w:cs="Arial"/>
          <w:sz w:val="24"/>
          <w:szCs w:val="24"/>
          <w:lang w:val="hr-HR"/>
        </w:rPr>
        <w:t>brzorezač</w:t>
      </w:r>
      <w:proofErr w:type="spellEnd"/>
      <w:r w:rsidRPr="00F92745">
        <w:rPr>
          <w:rFonts w:asciiTheme="majorHAnsi" w:hAnsiTheme="majorHAnsi" w:cs="Arial"/>
          <w:sz w:val="24"/>
          <w:szCs w:val="24"/>
          <w:lang w:val="hr-HR"/>
        </w:rPr>
        <w:t xml:space="preserve"> visokog učinka </w:t>
      </w:r>
    </w:p>
    <w:p w14:paraId="2481EBD7" w14:textId="140627D0"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Odlomakpopisa"/>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Odlomakpopisa"/>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Naslov1"/>
        <w:jc w:val="center"/>
        <w:rPr>
          <w:noProof/>
        </w:rPr>
      </w:pPr>
      <w:r w:rsidRPr="00D143A5">
        <w:rPr>
          <w:noProof/>
        </w:rPr>
        <w:lastRenderedPageBreak/>
        <w:t xml:space="preserve">PRILOG </w:t>
      </w:r>
      <w:r w:rsidR="00082B74">
        <w:rPr>
          <w:noProof/>
        </w:rPr>
        <w:t>5</w:t>
      </w:r>
      <w:r w:rsidRPr="00D143A5">
        <w:rPr>
          <w:noProof/>
        </w:rPr>
        <w:t xml:space="preserve">. </w:t>
      </w:r>
      <w:bookmarkEnd w:id="12"/>
      <w:bookmarkEnd w:id="13"/>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Odlomakpopisa"/>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Odlomakpopisa"/>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Odlomakpopisa"/>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 xml:space="preserve">u kojoj smo osnovani, odnosno države u kojoj imamo poslovni </w:t>
      </w:r>
      <w:proofErr w:type="spellStart"/>
      <w:r>
        <w:rPr>
          <w:rFonts w:asciiTheme="majorHAnsi" w:hAnsiTheme="majorHAnsi" w:cs="Arial"/>
          <w:sz w:val="24"/>
          <w:szCs w:val="24"/>
          <w:lang w:val="hr-HR"/>
        </w:rPr>
        <w:t>nastan</w:t>
      </w:r>
      <w:proofErr w:type="spellEnd"/>
      <w:r>
        <w:rPr>
          <w:rFonts w:asciiTheme="majorHAnsi" w:hAnsiTheme="majorHAnsi" w:cs="Arial"/>
          <w:sz w:val="24"/>
          <w:szCs w:val="24"/>
          <w:lang w:val="hr-HR"/>
        </w:rPr>
        <w:t>.</w:t>
      </w:r>
    </w:p>
    <w:p w14:paraId="073710A8" w14:textId="77777777" w:rsidR="00EC1C95" w:rsidRPr="00345F44" w:rsidRDefault="00EC1C95" w:rsidP="00EC1C95">
      <w:pPr>
        <w:pStyle w:val="Odlomakpopisa"/>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5" w:name="_Toc420663550"/>
      <w:bookmarkStart w:id="16" w:name="_Toc8809433"/>
      <w:r w:rsidR="00254163">
        <w:rPr>
          <w:noProof/>
        </w:rPr>
        <w:br w:type="page"/>
      </w:r>
    </w:p>
    <w:p w14:paraId="54A7CAAC" w14:textId="008114FD" w:rsidR="00AA5019" w:rsidRPr="00D143A5" w:rsidRDefault="00AA5019" w:rsidP="001A41C0">
      <w:pPr>
        <w:pStyle w:val="Naslov1"/>
        <w:jc w:val="center"/>
        <w:rPr>
          <w:noProof/>
        </w:rPr>
      </w:pPr>
      <w:r w:rsidRPr="00D143A5">
        <w:rPr>
          <w:noProof/>
        </w:rPr>
        <w:lastRenderedPageBreak/>
        <w:t xml:space="preserve">PRILOG </w:t>
      </w:r>
      <w:r w:rsidR="00082B74">
        <w:rPr>
          <w:noProof/>
        </w:rPr>
        <w:t>6</w:t>
      </w:r>
      <w:r w:rsidRPr="00D143A5">
        <w:rPr>
          <w:noProof/>
        </w:rPr>
        <w:t xml:space="preserve">. Izjava o </w:t>
      </w:r>
      <w:bookmarkEnd w:id="15"/>
      <w:bookmarkEnd w:id="16"/>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Odlomakpopisa"/>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7" w:name="_Toc8809435"/>
      <w:bookmarkStart w:id="18"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1A3D436C" w:rsidR="00AA5019" w:rsidRPr="00D143A5" w:rsidRDefault="00AA5019" w:rsidP="001A41C0">
      <w:pPr>
        <w:pStyle w:val="Naslov1"/>
        <w:jc w:val="center"/>
        <w:rPr>
          <w:noProof/>
        </w:rPr>
      </w:pPr>
      <w:r w:rsidRPr="00D143A5">
        <w:rPr>
          <w:noProof/>
        </w:rPr>
        <w:lastRenderedPageBreak/>
        <w:t xml:space="preserve">PRILOG </w:t>
      </w:r>
      <w:r w:rsidR="00082B74">
        <w:rPr>
          <w:noProof/>
        </w:rPr>
        <w:t>7</w:t>
      </w:r>
      <w:r w:rsidRPr="00D143A5">
        <w:rPr>
          <w:noProof/>
        </w:rPr>
        <w:t xml:space="preserve">. </w:t>
      </w:r>
      <w:bookmarkEnd w:id="17"/>
      <w:bookmarkEnd w:id="18"/>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19"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77777777" w:rsidR="005265CB" w:rsidRDefault="005265CB"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77777777"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FC9B085" w14:textId="0EEE165D" w:rsidR="000B7740" w:rsidRDefault="00FD5E76" w:rsidP="001E3BC6">
      <w:pPr>
        <w:pStyle w:val="Naslov1"/>
        <w:jc w:val="center"/>
        <w:rPr>
          <w:noProof/>
        </w:rPr>
      </w:pPr>
      <w:r>
        <w:rPr>
          <w:noProof/>
        </w:rPr>
        <w:lastRenderedPageBreak/>
        <w:t xml:space="preserve">PRILOG </w:t>
      </w:r>
      <w:r w:rsidR="00082B74">
        <w:rPr>
          <w:noProof/>
        </w:rPr>
        <w:t>8</w:t>
      </w:r>
      <w:r>
        <w:rPr>
          <w:noProof/>
        </w:rPr>
        <w:t>. Izjava o kvali</w:t>
      </w:r>
      <w:r w:rsidR="000B7740">
        <w:rPr>
          <w:noProof/>
        </w:rPr>
        <w:t xml:space="preserve">ficiranosti osobe za postavljanje i instalaciju </w:t>
      </w:r>
      <w:r w:rsidR="001E3BC6">
        <w:rPr>
          <w:noProof/>
        </w:rPr>
        <w:t>predmeta nabave</w:t>
      </w:r>
      <w:bookmarkEnd w:id="19"/>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3876EE6B" w14:textId="623547FA" w:rsidR="00C86FA9" w:rsidRPr="001A629D" w:rsidRDefault="00C86FA9" w:rsidP="00C86FA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 xml:space="preserve">Pod materijalnom i kaznenom odgovornošću izjavljujemo da imamo na raspolaganju minimalno jednu osobu koja će obavljati postavljanje i instalaciju </w:t>
      </w:r>
      <w:r w:rsidR="00F92745">
        <w:rPr>
          <w:rFonts w:asciiTheme="majorHAnsi" w:hAnsiTheme="majorHAnsi" w:cs="Arial"/>
          <w:noProof/>
          <w:sz w:val="24"/>
          <w:szCs w:val="24"/>
          <w:lang w:val="hr-HR"/>
        </w:rPr>
        <w:t>brzorezača visokog učinka</w:t>
      </w:r>
      <w:r w:rsidR="001A629D">
        <w:rPr>
          <w:rFonts w:asciiTheme="majorHAnsi" w:hAnsiTheme="majorHAnsi" w:cs="Arial"/>
          <w:sz w:val="24"/>
          <w:szCs w:val="24"/>
          <w:lang w:val="hr-HR"/>
        </w:rPr>
        <w:t xml:space="preserve">, </w:t>
      </w: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50C75D26" w:rsidR="00C86FA9" w:rsidRPr="00D143A5" w:rsidRDefault="00C86FA9" w:rsidP="00C86FA9">
      <w:pPr>
        <w:pStyle w:val="Naslov1"/>
        <w:jc w:val="center"/>
        <w:rPr>
          <w:noProof/>
        </w:rPr>
      </w:pPr>
      <w:bookmarkStart w:id="20" w:name="_Toc22725455"/>
      <w:r w:rsidRPr="00D143A5">
        <w:rPr>
          <w:noProof/>
        </w:rPr>
        <w:lastRenderedPageBreak/>
        <w:t xml:space="preserve">PRILOG </w:t>
      </w:r>
      <w:r w:rsidR="00082B74">
        <w:rPr>
          <w:noProof/>
        </w:rPr>
        <w:t>9</w:t>
      </w:r>
      <w:r w:rsidRPr="00D143A5">
        <w:rPr>
          <w:noProof/>
        </w:rPr>
        <w:t xml:space="preserve">. </w:t>
      </w:r>
      <w:r>
        <w:rPr>
          <w:noProof/>
        </w:rPr>
        <w:t>Izjava o kvalificiranosti osobe za provođenje edukacije</w:t>
      </w:r>
      <w:bookmarkEnd w:id="20"/>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Odlomakpopisa"/>
        <w:spacing w:after="0"/>
        <w:ind w:left="0"/>
        <w:jc w:val="both"/>
        <w:rPr>
          <w:rFonts w:asciiTheme="majorHAnsi" w:hAnsiTheme="majorHAnsi" w:cs="Arial"/>
          <w:noProof/>
          <w:sz w:val="24"/>
          <w:szCs w:val="24"/>
          <w:lang w:val="hr-HR"/>
        </w:rPr>
      </w:pPr>
    </w:p>
    <w:p w14:paraId="1D9EF40C" w14:textId="601EB23E" w:rsidR="00C86FA9" w:rsidRPr="00C35E2B" w:rsidRDefault="00C86FA9" w:rsidP="00DF2BCE">
      <w:pPr>
        <w:pStyle w:val="Odlomakpopisa"/>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DF2BCE">
        <w:rPr>
          <w:rFonts w:asciiTheme="majorHAnsi" w:hAnsiTheme="majorHAnsi" w:cs="Arial"/>
          <w:noProof/>
          <w:sz w:val="24"/>
          <w:szCs w:val="24"/>
          <w:lang w:val="hr-HR"/>
        </w:rPr>
        <w:t xml:space="preserve"> </w:t>
      </w:r>
      <w:r w:rsidR="00F92745">
        <w:rPr>
          <w:rFonts w:asciiTheme="majorHAnsi" w:hAnsiTheme="majorHAnsi" w:cs="Arial"/>
          <w:noProof/>
          <w:sz w:val="24"/>
          <w:szCs w:val="24"/>
          <w:lang w:val="hr-HR"/>
        </w:rPr>
        <w:t>brzorezača visokog učinka</w:t>
      </w:r>
      <w:r w:rsidR="00BD3730">
        <w:rPr>
          <w:rFonts w:asciiTheme="majorHAnsi" w:hAnsiTheme="majorHAnsi" w:cs="Arial"/>
          <w:sz w:val="24"/>
          <w:szCs w:val="24"/>
          <w:lang w:val="hr-HR"/>
        </w:rPr>
        <w:t>, a</w:t>
      </w:r>
      <w:r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77777777"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DD0B2" w14:textId="77777777" w:rsidR="00E305F9" w:rsidRDefault="00E305F9" w:rsidP="00AA5019">
      <w:pPr>
        <w:spacing w:after="0" w:line="240" w:lineRule="auto"/>
      </w:pPr>
      <w:r>
        <w:separator/>
      </w:r>
    </w:p>
  </w:endnote>
  <w:endnote w:type="continuationSeparator" w:id="0">
    <w:p w14:paraId="214E81C4" w14:textId="77777777" w:rsidR="00E305F9" w:rsidRDefault="00E305F9"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Podnoje"/>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Podnoje"/>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BCCCE" w14:textId="77777777" w:rsidR="00E305F9" w:rsidRDefault="00E305F9" w:rsidP="00AA5019">
      <w:pPr>
        <w:spacing w:after="0" w:line="240" w:lineRule="auto"/>
      </w:pPr>
      <w:r>
        <w:separator/>
      </w:r>
    </w:p>
  </w:footnote>
  <w:footnote w:type="continuationSeparator" w:id="0">
    <w:p w14:paraId="105E6A78" w14:textId="77777777" w:rsidR="00E305F9" w:rsidRDefault="00E305F9" w:rsidP="00AA5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Zaglavlje"/>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Zaglavlje"/>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F21042"/>
    <w:multiLevelType w:val="hybridMultilevel"/>
    <w:tmpl w:val="E624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7D57B13"/>
    <w:multiLevelType w:val="hybridMultilevel"/>
    <w:tmpl w:val="ABA20A34"/>
    <w:lvl w:ilvl="0" w:tplc="04090001">
      <w:start w:val="1"/>
      <w:numFmt w:val="bullet"/>
      <w:lvlText w:val=""/>
      <w:lvlJc w:val="left"/>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19"/>
  </w:num>
  <w:num w:numId="4">
    <w:abstractNumId w:val="6"/>
  </w:num>
  <w:num w:numId="5">
    <w:abstractNumId w:val="4"/>
  </w:num>
  <w:num w:numId="6">
    <w:abstractNumId w:val="5"/>
  </w:num>
  <w:num w:numId="7">
    <w:abstractNumId w:val="16"/>
  </w:num>
  <w:num w:numId="8">
    <w:abstractNumId w:val="0"/>
  </w:num>
  <w:num w:numId="9">
    <w:abstractNumId w:val="8"/>
  </w:num>
  <w:num w:numId="10">
    <w:abstractNumId w:val="18"/>
  </w:num>
  <w:num w:numId="11">
    <w:abstractNumId w:val="11"/>
  </w:num>
  <w:num w:numId="12">
    <w:abstractNumId w:val="20"/>
  </w:num>
  <w:num w:numId="13">
    <w:abstractNumId w:val="14"/>
  </w:num>
  <w:num w:numId="14">
    <w:abstractNumId w:val="2"/>
  </w:num>
  <w:num w:numId="15">
    <w:abstractNumId w:val="9"/>
  </w:num>
  <w:num w:numId="16">
    <w:abstractNumId w:val="17"/>
  </w:num>
  <w:num w:numId="17">
    <w:abstractNumId w:val="15"/>
  </w:num>
  <w:num w:numId="18">
    <w:abstractNumId w:val="3"/>
  </w:num>
  <w:num w:numId="19">
    <w:abstractNumId w:val="13"/>
  </w:num>
  <w:num w:numId="20">
    <w:abstractNumId w:val="23"/>
  </w:num>
  <w:num w:numId="21">
    <w:abstractNumId w:val="12"/>
  </w:num>
  <w:num w:numId="22">
    <w:abstractNumId w:val="10"/>
  </w:num>
  <w:num w:numId="23">
    <w:abstractNumId w:val="22"/>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4BE5"/>
    <w:rsid w:val="000112E5"/>
    <w:rsid w:val="00023619"/>
    <w:rsid w:val="00026E06"/>
    <w:rsid w:val="00033C7F"/>
    <w:rsid w:val="00044FB4"/>
    <w:rsid w:val="000579EC"/>
    <w:rsid w:val="00060596"/>
    <w:rsid w:val="000614A4"/>
    <w:rsid w:val="00066D9D"/>
    <w:rsid w:val="00067DA6"/>
    <w:rsid w:val="0007151D"/>
    <w:rsid w:val="000737D9"/>
    <w:rsid w:val="00075ADD"/>
    <w:rsid w:val="00076476"/>
    <w:rsid w:val="000764D1"/>
    <w:rsid w:val="00082B74"/>
    <w:rsid w:val="00083581"/>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3365"/>
    <w:rsid w:val="000E05C6"/>
    <w:rsid w:val="000E6985"/>
    <w:rsid w:val="000F060F"/>
    <w:rsid w:val="000F61FE"/>
    <w:rsid w:val="00104252"/>
    <w:rsid w:val="001044D0"/>
    <w:rsid w:val="00112A9C"/>
    <w:rsid w:val="00113422"/>
    <w:rsid w:val="00113456"/>
    <w:rsid w:val="00135671"/>
    <w:rsid w:val="001407E1"/>
    <w:rsid w:val="00146943"/>
    <w:rsid w:val="00150B66"/>
    <w:rsid w:val="001613B1"/>
    <w:rsid w:val="0017002D"/>
    <w:rsid w:val="00180806"/>
    <w:rsid w:val="00186DC7"/>
    <w:rsid w:val="00186EF9"/>
    <w:rsid w:val="00192DAB"/>
    <w:rsid w:val="001A41C0"/>
    <w:rsid w:val="001A629D"/>
    <w:rsid w:val="001C04E5"/>
    <w:rsid w:val="001C45E5"/>
    <w:rsid w:val="001C59B7"/>
    <w:rsid w:val="001C6A55"/>
    <w:rsid w:val="001E0786"/>
    <w:rsid w:val="001E3BC6"/>
    <w:rsid w:val="001E58D7"/>
    <w:rsid w:val="001F1A21"/>
    <w:rsid w:val="001F5FEF"/>
    <w:rsid w:val="001F6260"/>
    <w:rsid w:val="001F7584"/>
    <w:rsid w:val="00204AB3"/>
    <w:rsid w:val="00206265"/>
    <w:rsid w:val="00206805"/>
    <w:rsid w:val="00213E92"/>
    <w:rsid w:val="00214C09"/>
    <w:rsid w:val="0022112C"/>
    <w:rsid w:val="00221A14"/>
    <w:rsid w:val="00221BC9"/>
    <w:rsid w:val="002370E0"/>
    <w:rsid w:val="002400C8"/>
    <w:rsid w:val="00241717"/>
    <w:rsid w:val="0024690A"/>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60DB"/>
    <w:rsid w:val="002D6FC6"/>
    <w:rsid w:val="002E1A70"/>
    <w:rsid w:val="002E62E5"/>
    <w:rsid w:val="002E72B7"/>
    <w:rsid w:val="00302212"/>
    <w:rsid w:val="003111BE"/>
    <w:rsid w:val="003135B2"/>
    <w:rsid w:val="003177D2"/>
    <w:rsid w:val="00334C58"/>
    <w:rsid w:val="003362CD"/>
    <w:rsid w:val="003372B0"/>
    <w:rsid w:val="0034344A"/>
    <w:rsid w:val="00351C2C"/>
    <w:rsid w:val="00354869"/>
    <w:rsid w:val="00357D9E"/>
    <w:rsid w:val="0036545F"/>
    <w:rsid w:val="00381CF3"/>
    <w:rsid w:val="0038423E"/>
    <w:rsid w:val="0039070C"/>
    <w:rsid w:val="00396AF2"/>
    <w:rsid w:val="00397955"/>
    <w:rsid w:val="003A4101"/>
    <w:rsid w:val="003A651A"/>
    <w:rsid w:val="003B3541"/>
    <w:rsid w:val="003C1BD4"/>
    <w:rsid w:val="003C547D"/>
    <w:rsid w:val="003D2227"/>
    <w:rsid w:val="003D2357"/>
    <w:rsid w:val="003D34FE"/>
    <w:rsid w:val="003D7C96"/>
    <w:rsid w:val="003D7D53"/>
    <w:rsid w:val="003E4937"/>
    <w:rsid w:val="003E5CB2"/>
    <w:rsid w:val="003F1F45"/>
    <w:rsid w:val="003F2419"/>
    <w:rsid w:val="003F30FF"/>
    <w:rsid w:val="003F7886"/>
    <w:rsid w:val="00405981"/>
    <w:rsid w:val="00407891"/>
    <w:rsid w:val="0041753D"/>
    <w:rsid w:val="0043730B"/>
    <w:rsid w:val="0044087C"/>
    <w:rsid w:val="00444FD9"/>
    <w:rsid w:val="00445CAC"/>
    <w:rsid w:val="0045649F"/>
    <w:rsid w:val="004575BB"/>
    <w:rsid w:val="00470860"/>
    <w:rsid w:val="0047321A"/>
    <w:rsid w:val="0048152C"/>
    <w:rsid w:val="00481CDB"/>
    <w:rsid w:val="00487BEE"/>
    <w:rsid w:val="00493AE0"/>
    <w:rsid w:val="00495F8D"/>
    <w:rsid w:val="004A0756"/>
    <w:rsid w:val="004A6A82"/>
    <w:rsid w:val="004B04A2"/>
    <w:rsid w:val="004B5416"/>
    <w:rsid w:val="004B7BB5"/>
    <w:rsid w:val="004C169E"/>
    <w:rsid w:val="004C4DD7"/>
    <w:rsid w:val="004D5151"/>
    <w:rsid w:val="004D7930"/>
    <w:rsid w:val="004E1C9B"/>
    <w:rsid w:val="004E621E"/>
    <w:rsid w:val="004F03A7"/>
    <w:rsid w:val="004F0B16"/>
    <w:rsid w:val="004F617B"/>
    <w:rsid w:val="004F6783"/>
    <w:rsid w:val="004F793B"/>
    <w:rsid w:val="00501621"/>
    <w:rsid w:val="005048B6"/>
    <w:rsid w:val="0050580F"/>
    <w:rsid w:val="0052247A"/>
    <w:rsid w:val="005237A8"/>
    <w:rsid w:val="00524326"/>
    <w:rsid w:val="005264AA"/>
    <w:rsid w:val="005265CB"/>
    <w:rsid w:val="00527E26"/>
    <w:rsid w:val="00527F97"/>
    <w:rsid w:val="005304A9"/>
    <w:rsid w:val="00533A92"/>
    <w:rsid w:val="005412D3"/>
    <w:rsid w:val="0054181F"/>
    <w:rsid w:val="00543573"/>
    <w:rsid w:val="00544A5A"/>
    <w:rsid w:val="00544A71"/>
    <w:rsid w:val="005537D7"/>
    <w:rsid w:val="005539F0"/>
    <w:rsid w:val="00556205"/>
    <w:rsid w:val="00557708"/>
    <w:rsid w:val="00560C33"/>
    <w:rsid w:val="00561A05"/>
    <w:rsid w:val="00562186"/>
    <w:rsid w:val="00572CA5"/>
    <w:rsid w:val="005744A4"/>
    <w:rsid w:val="00590ECC"/>
    <w:rsid w:val="00591110"/>
    <w:rsid w:val="0059366D"/>
    <w:rsid w:val="005954BB"/>
    <w:rsid w:val="00596EB8"/>
    <w:rsid w:val="0059714B"/>
    <w:rsid w:val="005A0270"/>
    <w:rsid w:val="005A06CF"/>
    <w:rsid w:val="005A322A"/>
    <w:rsid w:val="005A5A2F"/>
    <w:rsid w:val="005A6E56"/>
    <w:rsid w:val="005A72E7"/>
    <w:rsid w:val="005B5252"/>
    <w:rsid w:val="005B6917"/>
    <w:rsid w:val="005C4358"/>
    <w:rsid w:val="005C591F"/>
    <w:rsid w:val="005C6F66"/>
    <w:rsid w:val="005C7AF5"/>
    <w:rsid w:val="005C7B15"/>
    <w:rsid w:val="005D4A1C"/>
    <w:rsid w:val="005D75BE"/>
    <w:rsid w:val="005F5E90"/>
    <w:rsid w:val="005F6B1E"/>
    <w:rsid w:val="006018AA"/>
    <w:rsid w:val="006036FC"/>
    <w:rsid w:val="006043CF"/>
    <w:rsid w:val="0060576C"/>
    <w:rsid w:val="00634D99"/>
    <w:rsid w:val="00636972"/>
    <w:rsid w:val="00642B48"/>
    <w:rsid w:val="00644B09"/>
    <w:rsid w:val="00645795"/>
    <w:rsid w:val="00646763"/>
    <w:rsid w:val="0065319E"/>
    <w:rsid w:val="00653C90"/>
    <w:rsid w:val="006540B5"/>
    <w:rsid w:val="00661E05"/>
    <w:rsid w:val="00674898"/>
    <w:rsid w:val="00687206"/>
    <w:rsid w:val="00690D49"/>
    <w:rsid w:val="006A07BD"/>
    <w:rsid w:val="006A5741"/>
    <w:rsid w:val="006A6DD6"/>
    <w:rsid w:val="006B4F1D"/>
    <w:rsid w:val="006B68B7"/>
    <w:rsid w:val="006B72BB"/>
    <w:rsid w:val="006C01A1"/>
    <w:rsid w:val="006C0309"/>
    <w:rsid w:val="006C0FED"/>
    <w:rsid w:val="006D296A"/>
    <w:rsid w:val="006D5D65"/>
    <w:rsid w:val="006D601B"/>
    <w:rsid w:val="006E75BB"/>
    <w:rsid w:val="00700333"/>
    <w:rsid w:val="0070056C"/>
    <w:rsid w:val="007019EF"/>
    <w:rsid w:val="00701B77"/>
    <w:rsid w:val="007203FE"/>
    <w:rsid w:val="00724668"/>
    <w:rsid w:val="0073038D"/>
    <w:rsid w:val="00730DE2"/>
    <w:rsid w:val="00731D1C"/>
    <w:rsid w:val="00737BF4"/>
    <w:rsid w:val="007413A1"/>
    <w:rsid w:val="0074325F"/>
    <w:rsid w:val="00743499"/>
    <w:rsid w:val="00743904"/>
    <w:rsid w:val="00751543"/>
    <w:rsid w:val="00753C5D"/>
    <w:rsid w:val="00756364"/>
    <w:rsid w:val="00762B4B"/>
    <w:rsid w:val="00774019"/>
    <w:rsid w:val="0079124E"/>
    <w:rsid w:val="007A06DD"/>
    <w:rsid w:val="007A63DF"/>
    <w:rsid w:val="007B3A43"/>
    <w:rsid w:val="007C340E"/>
    <w:rsid w:val="007D7123"/>
    <w:rsid w:val="007E0516"/>
    <w:rsid w:val="007F0797"/>
    <w:rsid w:val="007F0CDD"/>
    <w:rsid w:val="0080275D"/>
    <w:rsid w:val="0080281D"/>
    <w:rsid w:val="0082106E"/>
    <w:rsid w:val="00827627"/>
    <w:rsid w:val="00831611"/>
    <w:rsid w:val="0083344E"/>
    <w:rsid w:val="0083612C"/>
    <w:rsid w:val="00837450"/>
    <w:rsid w:val="00843E22"/>
    <w:rsid w:val="00844DBC"/>
    <w:rsid w:val="00845BA3"/>
    <w:rsid w:val="0086025F"/>
    <w:rsid w:val="00863423"/>
    <w:rsid w:val="00864EDC"/>
    <w:rsid w:val="00880292"/>
    <w:rsid w:val="0088410D"/>
    <w:rsid w:val="0088429E"/>
    <w:rsid w:val="00890BD3"/>
    <w:rsid w:val="008A26F3"/>
    <w:rsid w:val="008B0EDA"/>
    <w:rsid w:val="008C4669"/>
    <w:rsid w:val="008D11B4"/>
    <w:rsid w:val="008D12FF"/>
    <w:rsid w:val="008D4B01"/>
    <w:rsid w:val="008E1A1F"/>
    <w:rsid w:val="008E2C58"/>
    <w:rsid w:val="008F25F0"/>
    <w:rsid w:val="008F2816"/>
    <w:rsid w:val="008F2B95"/>
    <w:rsid w:val="009129BD"/>
    <w:rsid w:val="009208B9"/>
    <w:rsid w:val="009343DE"/>
    <w:rsid w:val="00936739"/>
    <w:rsid w:val="00936E7A"/>
    <w:rsid w:val="00937604"/>
    <w:rsid w:val="00937CA6"/>
    <w:rsid w:val="009441F9"/>
    <w:rsid w:val="00966F56"/>
    <w:rsid w:val="00972D74"/>
    <w:rsid w:val="009756CA"/>
    <w:rsid w:val="009872C5"/>
    <w:rsid w:val="009954E8"/>
    <w:rsid w:val="009972B0"/>
    <w:rsid w:val="009A5837"/>
    <w:rsid w:val="009B0F86"/>
    <w:rsid w:val="009C2870"/>
    <w:rsid w:val="009C7117"/>
    <w:rsid w:val="009D1901"/>
    <w:rsid w:val="009F2E62"/>
    <w:rsid w:val="00A10AF5"/>
    <w:rsid w:val="00A14C45"/>
    <w:rsid w:val="00A16731"/>
    <w:rsid w:val="00A31BF2"/>
    <w:rsid w:val="00A33316"/>
    <w:rsid w:val="00A34277"/>
    <w:rsid w:val="00A34701"/>
    <w:rsid w:val="00A41C90"/>
    <w:rsid w:val="00A52F80"/>
    <w:rsid w:val="00A549DB"/>
    <w:rsid w:val="00A66C4A"/>
    <w:rsid w:val="00A670F8"/>
    <w:rsid w:val="00A710E8"/>
    <w:rsid w:val="00A86250"/>
    <w:rsid w:val="00A9130F"/>
    <w:rsid w:val="00A922E6"/>
    <w:rsid w:val="00AA5019"/>
    <w:rsid w:val="00AB5B68"/>
    <w:rsid w:val="00AC1F94"/>
    <w:rsid w:val="00AC5C7D"/>
    <w:rsid w:val="00AC68E6"/>
    <w:rsid w:val="00AD171D"/>
    <w:rsid w:val="00AD57D2"/>
    <w:rsid w:val="00AE1AB9"/>
    <w:rsid w:val="00AE3B97"/>
    <w:rsid w:val="00AE5426"/>
    <w:rsid w:val="00AF02C4"/>
    <w:rsid w:val="00AF4266"/>
    <w:rsid w:val="00AF6666"/>
    <w:rsid w:val="00B0315A"/>
    <w:rsid w:val="00B176FF"/>
    <w:rsid w:val="00B23F41"/>
    <w:rsid w:val="00B240C7"/>
    <w:rsid w:val="00B33805"/>
    <w:rsid w:val="00B52E2D"/>
    <w:rsid w:val="00B57F38"/>
    <w:rsid w:val="00B61A98"/>
    <w:rsid w:val="00B66057"/>
    <w:rsid w:val="00B6776A"/>
    <w:rsid w:val="00B75803"/>
    <w:rsid w:val="00B76E99"/>
    <w:rsid w:val="00B77332"/>
    <w:rsid w:val="00B7770B"/>
    <w:rsid w:val="00B8267B"/>
    <w:rsid w:val="00B870BC"/>
    <w:rsid w:val="00B87F1A"/>
    <w:rsid w:val="00B9328E"/>
    <w:rsid w:val="00B93B34"/>
    <w:rsid w:val="00BA12C8"/>
    <w:rsid w:val="00BB5C1A"/>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0610C"/>
    <w:rsid w:val="00C1131A"/>
    <w:rsid w:val="00C14DE1"/>
    <w:rsid w:val="00C1748A"/>
    <w:rsid w:val="00C24129"/>
    <w:rsid w:val="00C27A26"/>
    <w:rsid w:val="00C34E5A"/>
    <w:rsid w:val="00C3534E"/>
    <w:rsid w:val="00C364E5"/>
    <w:rsid w:val="00C402D1"/>
    <w:rsid w:val="00C54047"/>
    <w:rsid w:val="00C6309F"/>
    <w:rsid w:val="00C640FD"/>
    <w:rsid w:val="00C65BD1"/>
    <w:rsid w:val="00C6642D"/>
    <w:rsid w:val="00C73A49"/>
    <w:rsid w:val="00C7405C"/>
    <w:rsid w:val="00C76CA8"/>
    <w:rsid w:val="00C77BBC"/>
    <w:rsid w:val="00C77DC3"/>
    <w:rsid w:val="00C838BB"/>
    <w:rsid w:val="00C83FFB"/>
    <w:rsid w:val="00C86FA9"/>
    <w:rsid w:val="00C9024A"/>
    <w:rsid w:val="00C9042C"/>
    <w:rsid w:val="00C97A0A"/>
    <w:rsid w:val="00CA1F1A"/>
    <w:rsid w:val="00CB4A5D"/>
    <w:rsid w:val="00CB69DD"/>
    <w:rsid w:val="00CB76A4"/>
    <w:rsid w:val="00CC5332"/>
    <w:rsid w:val="00CD4F52"/>
    <w:rsid w:val="00CD69A2"/>
    <w:rsid w:val="00CD6B23"/>
    <w:rsid w:val="00CE6A15"/>
    <w:rsid w:val="00CF016D"/>
    <w:rsid w:val="00CF6CF9"/>
    <w:rsid w:val="00D008A8"/>
    <w:rsid w:val="00D06B75"/>
    <w:rsid w:val="00D074BC"/>
    <w:rsid w:val="00D117AA"/>
    <w:rsid w:val="00D120C4"/>
    <w:rsid w:val="00D143A5"/>
    <w:rsid w:val="00D16533"/>
    <w:rsid w:val="00D16745"/>
    <w:rsid w:val="00D17504"/>
    <w:rsid w:val="00D21C27"/>
    <w:rsid w:val="00D25B28"/>
    <w:rsid w:val="00D30068"/>
    <w:rsid w:val="00D34A6C"/>
    <w:rsid w:val="00D42416"/>
    <w:rsid w:val="00D4558A"/>
    <w:rsid w:val="00D46A87"/>
    <w:rsid w:val="00D47B5E"/>
    <w:rsid w:val="00D61E53"/>
    <w:rsid w:val="00D724CF"/>
    <w:rsid w:val="00D738A1"/>
    <w:rsid w:val="00D83744"/>
    <w:rsid w:val="00D879BD"/>
    <w:rsid w:val="00D87CA8"/>
    <w:rsid w:val="00DA11AE"/>
    <w:rsid w:val="00DA1FE3"/>
    <w:rsid w:val="00DA4B95"/>
    <w:rsid w:val="00DA7D27"/>
    <w:rsid w:val="00DB7D06"/>
    <w:rsid w:val="00DC35E7"/>
    <w:rsid w:val="00DC54CB"/>
    <w:rsid w:val="00DE0BB0"/>
    <w:rsid w:val="00DE5931"/>
    <w:rsid w:val="00DE7F15"/>
    <w:rsid w:val="00DF0117"/>
    <w:rsid w:val="00DF2BCE"/>
    <w:rsid w:val="00E01536"/>
    <w:rsid w:val="00E02B4A"/>
    <w:rsid w:val="00E04517"/>
    <w:rsid w:val="00E07507"/>
    <w:rsid w:val="00E160BF"/>
    <w:rsid w:val="00E2511F"/>
    <w:rsid w:val="00E305F9"/>
    <w:rsid w:val="00E331EC"/>
    <w:rsid w:val="00E34EF7"/>
    <w:rsid w:val="00E35834"/>
    <w:rsid w:val="00E5061C"/>
    <w:rsid w:val="00E531FF"/>
    <w:rsid w:val="00E61E15"/>
    <w:rsid w:val="00E65040"/>
    <w:rsid w:val="00E67DAC"/>
    <w:rsid w:val="00E77CF8"/>
    <w:rsid w:val="00E903F2"/>
    <w:rsid w:val="00E954FF"/>
    <w:rsid w:val="00E96BD2"/>
    <w:rsid w:val="00EA2AF8"/>
    <w:rsid w:val="00EB7981"/>
    <w:rsid w:val="00EB7AD7"/>
    <w:rsid w:val="00EC1C95"/>
    <w:rsid w:val="00EC4BD8"/>
    <w:rsid w:val="00ED03B0"/>
    <w:rsid w:val="00ED295E"/>
    <w:rsid w:val="00EE2424"/>
    <w:rsid w:val="00F051A7"/>
    <w:rsid w:val="00F057A9"/>
    <w:rsid w:val="00F10586"/>
    <w:rsid w:val="00F11159"/>
    <w:rsid w:val="00F16A73"/>
    <w:rsid w:val="00F23C8A"/>
    <w:rsid w:val="00F54AD0"/>
    <w:rsid w:val="00F54D97"/>
    <w:rsid w:val="00F55548"/>
    <w:rsid w:val="00F67DCD"/>
    <w:rsid w:val="00F8064C"/>
    <w:rsid w:val="00F82633"/>
    <w:rsid w:val="00F85A5F"/>
    <w:rsid w:val="00F9072D"/>
    <w:rsid w:val="00F91DC2"/>
    <w:rsid w:val="00F92745"/>
    <w:rsid w:val="00F97E69"/>
    <w:rsid w:val="00FA050A"/>
    <w:rsid w:val="00FA05E6"/>
    <w:rsid w:val="00FA2E2F"/>
    <w:rsid w:val="00FB0EE5"/>
    <w:rsid w:val="00FB4EDB"/>
    <w:rsid w:val="00FB6617"/>
    <w:rsid w:val="00FC17A7"/>
    <w:rsid w:val="00FC1E79"/>
    <w:rsid w:val="00FC55E2"/>
    <w:rsid w:val="00FC5F32"/>
    <w:rsid w:val="00FD18C6"/>
    <w:rsid w:val="00FD1F50"/>
    <w:rsid w:val="00FD564C"/>
    <w:rsid w:val="00FD5E76"/>
    <w:rsid w:val="00FD7EB7"/>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Naslov1">
    <w:name w:val="heading 1"/>
    <w:basedOn w:val="Normal"/>
    <w:next w:val="Normal"/>
    <w:link w:val="Naslov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Naslov2">
    <w:name w:val="heading 2"/>
    <w:basedOn w:val="Normal"/>
    <w:next w:val="Normal"/>
    <w:link w:val="Naslov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A5019"/>
    <w:rPr>
      <w:rFonts w:asciiTheme="majorHAnsi" w:eastAsiaTheme="majorEastAsia" w:hAnsiTheme="majorHAnsi" w:cs="Arial"/>
      <w:b/>
      <w:bCs/>
      <w:color w:val="365F91" w:themeColor="accent1" w:themeShade="BF"/>
      <w:sz w:val="28"/>
      <w:szCs w:val="28"/>
      <w:lang w:eastAsia="en-GB"/>
    </w:rPr>
  </w:style>
  <w:style w:type="paragraph" w:styleId="Odlomakpopisa">
    <w:name w:val="List Paragraph"/>
    <w:basedOn w:val="Normal"/>
    <w:uiPriority w:val="34"/>
    <w:qFormat/>
    <w:rsid w:val="00AA5019"/>
    <w:pPr>
      <w:ind w:left="720"/>
      <w:contextualSpacing/>
    </w:pPr>
  </w:style>
  <w:style w:type="character" w:styleId="Hiperveza">
    <w:name w:val="Hyperlink"/>
    <w:basedOn w:val="Zadanifontodlomka"/>
    <w:uiPriority w:val="99"/>
    <w:unhideWhenUsed/>
    <w:rsid w:val="00AA5019"/>
    <w:rPr>
      <w:color w:val="0000FF" w:themeColor="hyperlink"/>
      <w:u w:val="single"/>
    </w:rPr>
  </w:style>
  <w:style w:type="paragraph" w:styleId="Zaglavlje">
    <w:name w:val="header"/>
    <w:basedOn w:val="Normal"/>
    <w:link w:val="ZaglavljeChar"/>
    <w:uiPriority w:val="99"/>
    <w:unhideWhenUsed/>
    <w:rsid w:val="00AA501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A5019"/>
    <w:rPr>
      <w:rFonts w:eastAsiaTheme="minorEastAsia"/>
      <w:lang w:val="en-GB" w:eastAsia="en-GB"/>
    </w:rPr>
  </w:style>
  <w:style w:type="paragraph" w:styleId="Podnoje">
    <w:name w:val="footer"/>
    <w:basedOn w:val="Normal"/>
    <w:link w:val="PodnojeChar"/>
    <w:uiPriority w:val="99"/>
    <w:unhideWhenUsed/>
    <w:rsid w:val="00AA501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A5019"/>
    <w:rPr>
      <w:rFonts w:eastAsiaTheme="minorEastAsia"/>
      <w:lang w:val="en-GB" w:eastAsia="en-GB"/>
    </w:rPr>
  </w:style>
  <w:style w:type="paragraph" w:styleId="Tekstfusnote">
    <w:name w:val="footnote text"/>
    <w:basedOn w:val="Normal"/>
    <w:link w:val="TekstfusnoteChar"/>
    <w:uiPriority w:val="99"/>
    <w:semiHidden/>
    <w:unhideWhenUsed/>
    <w:rsid w:val="00AA5019"/>
    <w:pPr>
      <w:spacing w:after="0" w:line="240" w:lineRule="auto"/>
    </w:pPr>
    <w:rPr>
      <w:sz w:val="20"/>
      <w:szCs w:val="20"/>
    </w:rPr>
  </w:style>
  <w:style w:type="character" w:customStyle="1" w:styleId="TekstfusnoteChar">
    <w:name w:val="Tekst fusnote Char"/>
    <w:basedOn w:val="Zadanifontodlomka"/>
    <w:link w:val="Tekstfusnote"/>
    <w:uiPriority w:val="99"/>
    <w:semiHidden/>
    <w:rsid w:val="00AA5019"/>
    <w:rPr>
      <w:rFonts w:eastAsiaTheme="minorEastAsia"/>
      <w:sz w:val="20"/>
      <w:szCs w:val="20"/>
      <w:lang w:val="en-GB" w:eastAsia="en-GB"/>
    </w:rPr>
  </w:style>
  <w:style w:type="character" w:styleId="Referencafusnote">
    <w:name w:val="footnote reference"/>
    <w:basedOn w:val="Zadanifontodlomka"/>
    <w:uiPriority w:val="99"/>
    <w:semiHidden/>
    <w:unhideWhenUsed/>
    <w:rsid w:val="00AA5019"/>
    <w:rPr>
      <w:vertAlign w:val="superscript"/>
    </w:rPr>
  </w:style>
  <w:style w:type="paragraph" w:styleId="Tekstbalonia">
    <w:name w:val="Balloon Text"/>
    <w:basedOn w:val="Normal"/>
    <w:link w:val="TekstbaloniaChar"/>
    <w:uiPriority w:val="99"/>
    <w:semiHidden/>
    <w:unhideWhenUsed/>
    <w:rsid w:val="00AA501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5019"/>
    <w:rPr>
      <w:rFonts w:ascii="Tahoma" w:eastAsiaTheme="minorEastAsia" w:hAnsi="Tahoma" w:cs="Tahoma"/>
      <w:sz w:val="16"/>
      <w:szCs w:val="16"/>
      <w:lang w:val="en-GB" w:eastAsia="en-GB"/>
    </w:rPr>
  </w:style>
  <w:style w:type="character" w:styleId="Tekstrezerviranogmjesta">
    <w:name w:val="Placeholder Text"/>
    <w:basedOn w:val="Zadanifontodlomka"/>
    <w:uiPriority w:val="99"/>
    <w:semiHidden/>
    <w:rsid w:val="00701B77"/>
    <w:rPr>
      <w:color w:val="808080"/>
    </w:rPr>
  </w:style>
  <w:style w:type="table" w:styleId="Reetkatablice">
    <w:name w:val="Table Grid"/>
    <w:basedOn w:val="Obinatablica"/>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vijetlosjenanje-Isticanje2">
    <w:name w:val="Light Shading Accent 2"/>
    <w:basedOn w:val="Obinatablica"/>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Naslov2Char">
    <w:name w:val="Naslov 2 Char"/>
    <w:basedOn w:val="Zadanifontodlomka"/>
    <w:link w:val="Naslov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Naslov">
    <w:name w:val="TOC Heading"/>
    <w:basedOn w:val="Naslov1"/>
    <w:next w:val="Normal"/>
    <w:uiPriority w:val="39"/>
    <w:semiHidden/>
    <w:unhideWhenUsed/>
    <w:qFormat/>
    <w:rsid w:val="00CD4F52"/>
    <w:pPr>
      <w:spacing w:before="480"/>
      <w:jc w:val="left"/>
      <w:outlineLvl w:val="9"/>
    </w:pPr>
    <w:rPr>
      <w:rFonts w:cstheme="majorBidi"/>
      <w:lang w:val="en-US" w:eastAsia="en-US"/>
    </w:rPr>
  </w:style>
  <w:style w:type="paragraph" w:styleId="Sadraj1">
    <w:name w:val="toc 1"/>
    <w:basedOn w:val="Normal"/>
    <w:next w:val="Normal"/>
    <w:autoRedefine/>
    <w:uiPriority w:val="39"/>
    <w:unhideWhenUsed/>
    <w:rsid w:val="00CD4F52"/>
    <w:pPr>
      <w:spacing w:after="100"/>
    </w:pPr>
  </w:style>
  <w:style w:type="paragraph" w:styleId="Sadraj2">
    <w:name w:val="toc 2"/>
    <w:basedOn w:val="Normal"/>
    <w:next w:val="Normal"/>
    <w:autoRedefine/>
    <w:uiPriority w:val="39"/>
    <w:unhideWhenUsed/>
    <w:rsid w:val="00CD4F52"/>
    <w:pPr>
      <w:spacing w:after="100"/>
      <w:ind w:left="220"/>
    </w:pPr>
  </w:style>
  <w:style w:type="table" w:styleId="Srednjareetka1-Isticanje6">
    <w:name w:val="Medium Grid 1 Accent 6"/>
    <w:basedOn w:val="Obinatablica"/>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Obinatablica"/>
    <w:next w:val="Reetkatablice"/>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95176167">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501967075">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848641182">
      <w:bodyDiv w:val="1"/>
      <w:marLeft w:val="0"/>
      <w:marRight w:val="0"/>
      <w:marTop w:val="0"/>
      <w:marBottom w:val="0"/>
      <w:divBdr>
        <w:top w:val="none" w:sz="0" w:space="0" w:color="auto"/>
        <w:left w:val="none" w:sz="0" w:space="0" w:color="auto"/>
        <w:bottom w:val="none" w:sz="0" w:space="0" w:color="auto"/>
        <w:right w:val="none" w:sz="0" w:space="0" w:color="auto"/>
      </w:divBdr>
    </w:div>
    <w:div w:id="888956864">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14584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2169</Words>
  <Characters>12366</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2022-02-09T11:52:00Z</dcterms:modified>
</cp:coreProperties>
</file>